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930" w:rsidRPr="00F40A86" w:rsidRDefault="002D7930" w:rsidP="002D7930">
      <w:pPr>
        <w:autoSpaceDE w:val="0"/>
        <w:autoSpaceDN w:val="0"/>
        <w:adjustRightInd w:val="0"/>
        <w:rPr>
          <w:rFonts w:ascii="Georgia" w:hAnsi="Georgia" w:cs="ApexSansBookT"/>
          <w:b/>
          <w:sz w:val="36"/>
          <w:szCs w:val="36"/>
        </w:rPr>
      </w:pPr>
      <w:r w:rsidRPr="00F40A86">
        <w:rPr>
          <w:rFonts w:ascii="Georgia" w:hAnsi="Georgia" w:cs="ApexSansBookT"/>
          <w:b/>
          <w:sz w:val="36"/>
          <w:szCs w:val="36"/>
        </w:rPr>
        <w:t>Samarbejdsaftale</w:t>
      </w:r>
    </w:p>
    <w:p w:rsidR="002D7930" w:rsidRDefault="002D7930" w:rsidP="002D7930">
      <w:pPr>
        <w:autoSpaceDE w:val="0"/>
        <w:autoSpaceDN w:val="0"/>
        <w:adjustRightInd w:val="0"/>
        <w:rPr>
          <w:rFonts w:ascii="Georgia" w:hAnsi="Georgia" w:cs="Verdana"/>
          <w:sz w:val="22"/>
          <w:szCs w:val="22"/>
        </w:rPr>
      </w:pPr>
    </w:p>
    <w:p w:rsidR="002D7930" w:rsidRPr="00F40A86" w:rsidRDefault="002D7930" w:rsidP="002D7930">
      <w:pPr>
        <w:autoSpaceDE w:val="0"/>
        <w:autoSpaceDN w:val="0"/>
        <w:adjustRightInd w:val="0"/>
        <w:rPr>
          <w:rFonts w:ascii="Georgia" w:hAnsi="Georgia" w:cs="Verdana"/>
          <w:sz w:val="22"/>
          <w:szCs w:val="22"/>
        </w:rPr>
      </w:pPr>
      <w:r w:rsidRPr="00F40A86">
        <w:rPr>
          <w:rFonts w:ascii="Georgia" w:hAnsi="Georgia" w:cs="Verdana"/>
          <w:sz w:val="22"/>
          <w:szCs w:val="22"/>
        </w:rPr>
        <w:t>mellem</w:t>
      </w:r>
    </w:p>
    <w:p w:rsidR="002D7930" w:rsidRDefault="002D7930" w:rsidP="002D7930">
      <w:pPr>
        <w:autoSpaceDE w:val="0"/>
        <w:autoSpaceDN w:val="0"/>
        <w:adjustRightInd w:val="0"/>
        <w:rPr>
          <w:rFonts w:ascii="Georgia" w:hAnsi="Georgia" w:cs="Verdana"/>
          <w:sz w:val="22"/>
          <w:szCs w:val="22"/>
        </w:rPr>
      </w:pPr>
    </w:p>
    <w:p w:rsidR="002D7930" w:rsidRPr="00C836B1" w:rsidRDefault="002D7930" w:rsidP="002D7930">
      <w:pPr>
        <w:autoSpaceDE w:val="0"/>
        <w:autoSpaceDN w:val="0"/>
        <w:adjustRightInd w:val="0"/>
        <w:rPr>
          <w:rFonts w:ascii="Georgia" w:hAnsi="Georgia" w:cs="Verdana"/>
          <w:i/>
          <w:sz w:val="22"/>
          <w:szCs w:val="22"/>
        </w:rPr>
      </w:pPr>
      <w:r w:rsidRPr="00C836B1">
        <w:rPr>
          <w:rFonts w:ascii="Georgia" w:hAnsi="Georgia" w:cs="Verdana"/>
          <w:i/>
          <w:sz w:val="22"/>
          <w:szCs w:val="22"/>
        </w:rPr>
        <w:t>[Navn]</w:t>
      </w:r>
    </w:p>
    <w:p w:rsidR="002D7930" w:rsidRPr="00C836B1" w:rsidRDefault="002D7930" w:rsidP="002D7930">
      <w:pPr>
        <w:autoSpaceDE w:val="0"/>
        <w:autoSpaceDN w:val="0"/>
        <w:adjustRightInd w:val="0"/>
        <w:rPr>
          <w:rFonts w:ascii="Georgia" w:hAnsi="Georgia" w:cs="Verdana"/>
          <w:i/>
          <w:sz w:val="22"/>
          <w:szCs w:val="22"/>
        </w:rPr>
      </w:pPr>
      <w:r w:rsidRPr="00C836B1">
        <w:rPr>
          <w:rFonts w:ascii="Georgia" w:hAnsi="Georgia" w:cs="Verdana"/>
          <w:i/>
          <w:sz w:val="22"/>
          <w:szCs w:val="22"/>
        </w:rPr>
        <w:t>[CVR-nr./cpr-nr.]: [</w:t>
      </w:r>
      <w:r w:rsidR="005025CE">
        <w:rPr>
          <w:rFonts w:ascii="Georgia" w:hAnsi="Georgia" w:cs="Verdana"/>
          <w:i/>
          <w:sz w:val="22"/>
          <w:szCs w:val="22"/>
        </w:rPr>
        <w:t>i</w:t>
      </w:r>
      <w:r w:rsidRPr="00C836B1">
        <w:rPr>
          <w:rFonts w:ascii="Georgia" w:hAnsi="Georgia" w:cs="Verdana"/>
          <w:i/>
          <w:sz w:val="22"/>
          <w:szCs w:val="22"/>
        </w:rPr>
        <w:t>ndsæt]</w:t>
      </w:r>
    </w:p>
    <w:p w:rsidR="002D7930" w:rsidRPr="00C836B1" w:rsidRDefault="002D7930" w:rsidP="002D7930">
      <w:pPr>
        <w:autoSpaceDE w:val="0"/>
        <w:autoSpaceDN w:val="0"/>
        <w:adjustRightInd w:val="0"/>
        <w:rPr>
          <w:rFonts w:ascii="Georgia" w:hAnsi="Georgia" w:cs="Verdana"/>
          <w:i/>
          <w:sz w:val="22"/>
          <w:szCs w:val="22"/>
        </w:rPr>
      </w:pPr>
      <w:r w:rsidRPr="00C836B1">
        <w:rPr>
          <w:rFonts w:ascii="Georgia" w:hAnsi="Georgia" w:cs="Verdana"/>
          <w:i/>
          <w:sz w:val="22"/>
          <w:szCs w:val="22"/>
        </w:rPr>
        <w:t>[Adresse]</w:t>
      </w:r>
    </w:p>
    <w:p w:rsidR="002D7930" w:rsidRDefault="002D7930" w:rsidP="002D7930">
      <w:pPr>
        <w:autoSpaceDE w:val="0"/>
        <w:autoSpaceDN w:val="0"/>
        <w:adjustRightInd w:val="0"/>
        <w:rPr>
          <w:rFonts w:ascii="Georgia" w:hAnsi="Georgia" w:cs="Verdana"/>
          <w:sz w:val="22"/>
          <w:szCs w:val="22"/>
        </w:rPr>
      </w:pPr>
      <w:r>
        <w:rPr>
          <w:rFonts w:ascii="Georgia" w:hAnsi="Georgia" w:cs="Verdana"/>
          <w:sz w:val="22"/>
          <w:szCs w:val="22"/>
        </w:rPr>
        <w:t xml:space="preserve">(herefter benævnt </w:t>
      </w:r>
      <w:r w:rsidRPr="00C836B1">
        <w:rPr>
          <w:rFonts w:ascii="Georgia" w:hAnsi="Georgia" w:cs="Verdana"/>
          <w:i/>
          <w:sz w:val="22"/>
          <w:szCs w:val="22"/>
        </w:rPr>
        <w:t>”indsæt”</w:t>
      </w:r>
      <w:r w:rsidRPr="00F40A86">
        <w:rPr>
          <w:rFonts w:ascii="Georgia" w:hAnsi="Georgia" w:cs="Verdana"/>
          <w:sz w:val="22"/>
          <w:szCs w:val="22"/>
        </w:rPr>
        <w:t>)</w:t>
      </w:r>
    </w:p>
    <w:p w:rsidR="002D7930" w:rsidRPr="00F40A86" w:rsidRDefault="002D7930" w:rsidP="002D7930">
      <w:pPr>
        <w:autoSpaceDE w:val="0"/>
        <w:autoSpaceDN w:val="0"/>
        <w:adjustRightInd w:val="0"/>
        <w:rPr>
          <w:rFonts w:ascii="Georgia" w:hAnsi="Georgia" w:cs="Verdana"/>
          <w:sz w:val="22"/>
          <w:szCs w:val="22"/>
        </w:rPr>
      </w:pPr>
    </w:p>
    <w:p w:rsidR="002D7930" w:rsidRDefault="002D7930" w:rsidP="002D7930">
      <w:pPr>
        <w:autoSpaceDE w:val="0"/>
        <w:autoSpaceDN w:val="0"/>
        <w:adjustRightInd w:val="0"/>
        <w:rPr>
          <w:rFonts w:ascii="Georgia" w:hAnsi="Georgia" w:cs="Verdana"/>
          <w:sz w:val="22"/>
          <w:szCs w:val="22"/>
        </w:rPr>
      </w:pPr>
      <w:r w:rsidRPr="00F40A86">
        <w:rPr>
          <w:rFonts w:ascii="Georgia" w:hAnsi="Georgia" w:cs="Verdana"/>
          <w:sz w:val="22"/>
          <w:szCs w:val="22"/>
        </w:rPr>
        <w:t>Og</w:t>
      </w:r>
    </w:p>
    <w:p w:rsidR="002D7930" w:rsidRPr="00F40A86" w:rsidRDefault="002D7930" w:rsidP="002D7930">
      <w:pPr>
        <w:autoSpaceDE w:val="0"/>
        <w:autoSpaceDN w:val="0"/>
        <w:adjustRightInd w:val="0"/>
        <w:rPr>
          <w:rFonts w:ascii="Georgia" w:hAnsi="Georgia" w:cs="Verdana"/>
          <w:sz w:val="22"/>
          <w:szCs w:val="22"/>
        </w:rPr>
      </w:pPr>
    </w:p>
    <w:p w:rsidR="002D7930" w:rsidRPr="00C836B1" w:rsidRDefault="002D7930" w:rsidP="002D7930">
      <w:pPr>
        <w:autoSpaceDE w:val="0"/>
        <w:autoSpaceDN w:val="0"/>
        <w:adjustRightInd w:val="0"/>
        <w:rPr>
          <w:rFonts w:ascii="Georgia" w:hAnsi="Georgia" w:cs="Verdana"/>
          <w:i/>
          <w:sz w:val="22"/>
          <w:szCs w:val="22"/>
        </w:rPr>
      </w:pPr>
      <w:r w:rsidRPr="00C836B1">
        <w:rPr>
          <w:rFonts w:ascii="Georgia" w:hAnsi="Georgia" w:cs="Verdana"/>
          <w:i/>
          <w:sz w:val="22"/>
          <w:szCs w:val="22"/>
        </w:rPr>
        <w:t>[Navn]</w:t>
      </w:r>
    </w:p>
    <w:p w:rsidR="002D7930" w:rsidRPr="00C836B1" w:rsidRDefault="002D7930" w:rsidP="002D7930">
      <w:pPr>
        <w:autoSpaceDE w:val="0"/>
        <w:autoSpaceDN w:val="0"/>
        <w:adjustRightInd w:val="0"/>
        <w:rPr>
          <w:rFonts w:ascii="Georgia" w:hAnsi="Georgia" w:cs="Verdana"/>
          <w:i/>
          <w:sz w:val="22"/>
          <w:szCs w:val="22"/>
        </w:rPr>
      </w:pPr>
      <w:r w:rsidRPr="00C836B1">
        <w:rPr>
          <w:rFonts w:ascii="Georgia" w:hAnsi="Georgia" w:cs="Verdana"/>
          <w:i/>
          <w:sz w:val="22"/>
          <w:szCs w:val="22"/>
        </w:rPr>
        <w:t>[CVR-nr./cpr-nr.]</w:t>
      </w:r>
      <w:r w:rsidR="00DA70A0">
        <w:rPr>
          <w:rFonts w:ascii="Georgia" w:hAnsi="Georgia" w:cs="Verdana"/>
          <w:i/>
          <w:sz w:val="22"/>
          <w:szCs w:val="22"/>
        </w:rPr>
        <w:t>:</w:t>
      </w:r>
      <w:r w:rsidR="005025CE">
        <w:rPr>
          <w:rFonts w:ascii="Georgia" w:hAnsi="Georgia" w:cs="Verdana"/>
          <w:i/>
          <w:sz w:val="22"/>
          <w:szCs w:val="22"/>
        </w:rPr>
        <w:t xml:space="preserve"> [i</w:t>
      </w:r>
      <w:r w:rsidRPr="00C836B1">
        <w:rPr>
          <w:rFonts w:ascii="Georgia" w:hAnsi="Georgia" w:cs="Verdana"/>
          <w:i/>
          <w:sz w:val="22"/>
          <w:szCs w:val="22"/>
        </w:rPr>
        <w:t>ndsæt]</w:t>
      </w:r>
    </w:p>
    <w:p w:rsidR="002D7930" w:rsidRPr="00C836B1" w:rsidRDefault="002D7930" w:rsidP="002D7930">
      <w:pPr>
        <w:autoSpaceDE w:val="0"/>
        <w:autoSpaceDN w:val="0"/>
        <w:adjustRightInd w:val="0"/>
        <w:rPr>
          <w:rFonts w:ascii="Georgia" w:hAnsi="Georgia" w:cs="Verdana"/>
          <w:i/>
          <w:sz w:val="22"/>
          <w:szCs w:val="22"/>
        </w:rPr>
      </w:pPr>
      <w:r w:rsidRPr="00C836B1">
        <w:rPr>
          <w:rFonts w:ascii="Georgia" w:hAnsi="Georgia" w:cs="Verdana"/>
          <w:i/>
          <w:sz w:val="22"/>
          <w:szCs w:val="22"/>
        </w:rPr>
        <w:t>[Adresse]</w:t>
      </w:r>
    </w:p>
    <w:p w:rsidR="002D7930" w:rsidRDefault="002D7930" w:rsidP="002D7930">
      <w:pPr>
        <w:autoSpaceDE w:val="0"/>
        <w:autoSpaceDN w:val="0"/>
        <w:adjustRightInd w:val="0"/>
        <w:rPr>
          <w:rFonts w:ascii="Georgia" w:hAnsi="Georgia" w:cs="Verdana"/>
          <w:sz w:val="22"/>
          <w:szCs w:val="22"/>
        </w:rPr>
      </w:pPr>
      <w:r>
        <w:rPr>
          <w:rFonts w:ascii="Georgia" w:hAnsi="Georgia" w:cs="Verdana"/>
          <w:sz w:val="22"/>
          <w:szCs w:val="22"/>
        </w:rPr>
        <w:t xml:space="preserve">(herefter benævnt </w:t>
      </w:r>
      <w:r w:rsidRPr="00C836B1">
        <w:rPr>
          <w:rFonts w:ascii="Georgia" w:hAnsi="Georgia" w:cs="Verdana"/>
          <w:i/>
          <w:sz w:val="22"/>
          <w:szCs w:val="22"/>
        </w:rPr>
        <w:t>”indsæt”</w:t>
      </w:r>
      <w:r w:rsidRPr="00F40A86">
        <w:rPr>
          <w:rFonts w:ascii="Georgia" w:hAnsi="Georgia" w:cs="Verdana"/>
          <w:sz w:val="22"/>
          <w:szCs w:val="22"/>
        </w:rPr>
        <w:t>)</w:t>
      </w:r>
    </w:p>
    <w:p w:rsidR="002D7930" w:rsidRDefault="002D7930" w:rsidP="002D7930">
      <w:pPr>
        <w:autoSpaceDE w:val="0"/>
        <w:autoSpaceDN w:val="0"/>
        <w:adjustRightInd w:val="0"/>
        <w:rPr>
          <w:rFonts w:ascii="Georgia" w:hAnsi="Georgia" w:cs="Verdana"/>
          <w:sz w:val="22"/>
          <w:szCs w:val="22"/>
        </w:rPr>
      </w:pPr>
    </w:p>
    <w:p w:rsidR="002D7930" w:rsidRDefault="002D7930" w:rsidP="002D7930">
      <w:pPr>
        <w:autoSpaceDE w:val="0"/>
        <w:autoSpaceDN w:val="0"/>
        <w:adjustRightInd w:val="0"/>
        <w:rPr>
          <w:rFonts w:ascii="Georgia" w:hAnsi="Georgia" w:cs="Verdana"/>
          <w:sz w:val="22"/>
          <w:szCs w:val="22"/>
        </w:rPr>
      </w:pPr>
      <w:r>
        <w:rPr>
          <w:rFonts w:ascii="Georgia" w:hAnsi="Georgia" w:cs="Verdana"/>
          <w:sz w:val="22"/>
          <w:szCs w:val="22"/>
        </w:rPr>
        <w:t>(herefter samlet benævnt Parterne)</w:t>
      </w:r>
    </w:p>
    <w:p w:rsidR="002D7930" w:rsidRDefault="002D7930" w:rsidP="002D7930">
      <w:pPr>
        <w:autoSpaceDE w:val="0"/>
        <w:autoSpaceDN w:val="0"/>
        <w:adjustRightInd w:val="0"/>
        <w:rPr>
          <w:rFonts w:ascii="Georgia" w:hAnsi="Georgia" w:cs="Verdana"/>
          <w:sz w:val="22"/>
          <w:szCs w:val="22"/>
        </w:rPr>
      </w:pPr>
    </w:p>
    <w:p w:rsidR="002D7930" w:rsidRPr="00F40A86" w:rsidRDefault="002D7930" w:rsidP="002D7930">
      <w:pPr>
        <w:autoSpaceDE w:val="0"/>
        <w:autoSpaceDN w:val="0"/>
        <w:adjustRightInd w:val="0"/>
        <w:rPr>
          <w:rFonts w:ascii="Georgia" w:hAnsi="Georgia" w:cs="TradeGothic-Bold"/>
          <w:b/>
          <w:bCs/>
          <w:sz w:val="22"/>
          <w:szCs w:val="22"/>
        </w:rPr>
      </w:pPr>
      <w:r>
        <w:rPr>
          <w:rFonts w:ascii="Georgia" w:hAnsi="Georgia" w:cs="TradeGothic-Bold"/>
          <w:b/>
          <w:bCs/>
          <w:sz w:val="22"/>
          <w:szCs w:val="22"/>
        </w:rPr>
        <w:t>1 Formål</w:t>
      </w:r>
    </w:p>
    <w:p w:rsidR="002D7930" w:rsidRDefault="002D7930" w:rsidP="002D7930">
      <w:pPr>
        <w:autoSpaceDE w:val="0"/>
        <w:autoSpaceDN w:val="0"/>
        <w:adjustRightInd w:val="0"/>
        <w:rPr>
          <w:rFonts w:ascii="Georgia" w:hAnsi="Georgia" w:cs="AGaramondPro-Regular"/>
          <w:sz w:val="22"/>
          <w:szCs w:val="22"/>
        </w:rPr>
      </w:pPr>
    </w:p>
    <w:p w:rsidR="002D7930" w:rsidRDefault="002D7930" w:rsidP="002D7930">
      <w:pPr>
        <w:autoSpaceDE w:val="0"/>
        <w:autoSpaceDN w:val="0"/>
        <w:adjustRightInd w:val="0"/>
        <w:rPr>
          <w:rFonts w:ascii="Georgia" w:hAnsi="Georgia" w:cs="AGaramondPro-Regular"/>
          <w:sz w:val="22"/>
          <w:szCs w:val="22"/>
        </w:rPr>
      </w:pPr>
      <w:r w:rsidRPr="00F40A86">
        <w:rPr>
          <w:rFonts w:ascii="Georgia" w:hAnsi="Georgia" w:cs="AGaramondPro-Regular"/>
          <w:sz w:val="22"/>
          <w:szCs w:val="22"/>
        </w:rPr>
        <w:t xml:space="preserve">Formålet med denne samarbejdsaftale er, at Parterne i </w:t>
      </w:r>
      <w:r>
        <w:rPr>
          <w:rFonts w:ascii="Georgia" w:hAnsi="Georgia" w:cs="AGaramondPro-Regular"/>
          <w:sz w:val="22"/>
          <w:szCs w:val="22"/>
        </w:rPr>
        <w:t xml:space="preserve">fællesskab skal samarbejde om </w:t>
      </w:r>
      <w:r w:rsidRPr="00C836B1">
        <w:rPr>
          <w:rFonts w:ascii="Georgia" w:hAnsi="Georgia" w:cs="AGaramondPro-Regular"/>
          <w:i/>
          <w:sz w:val="22"/>
          <w:szCs w:val="22"/>
        </w:rPr>
        <w:t>[beskriv formålet med samarbejdet].</w:t>
      </w:r>
    </w:p>
    <w:p w:rsidR="002D7930" w:rsidRDefault="002D7930" w:rsidP="002D7930">
      <w:pPr>
        <w:autoSpaceDE w:val="0"/>
        <w:autoSpaceDN w:val="0"/>
        <w:adjustRightInd w:val="0"/>
        <w:rPr>
          <w:rFonts w:ascii="Georgia" w:hAnsi="Georgia" w:cs="AGaramondPro-Regular"/>
          <w:sz w:val="22"/>
          <w:szCs w:val="22"/>
        </w:rPr>
      </w:pPr>
    </w:p>
    <w:p w:rsidR="002D7930" w:rsidRDefault="002D7930" w:rsidP="002D7930">
      <w:pPr>
        <w:autoSpaceDE w:val="0"/>
        <w:autoSpaceDN w:val="0"/>
        <w:adjustRightInd w:val="0"/>
        <w:rPr>
          <w:rFonts w:ascii="Georgia" w:hAnsi="Georgia" w:cs="TradeGothic-Bold"/>
          <w:b/>
          <w:bCs/>
          <w:sz w:val="22"/>
          <w:szCs w:val="22"/>
        </w:rPr>
      </w:pPr>
      <w:r>
        <w:rPr>
          <w:rFonts w:ascii="Georgia" w:hAnsi="Georgia" w:cs="TradeGothic-Bold"/>
          <w:b/>
          <w:bCs/>
          <w:sz w:val="22"/>
          <w:szCs w:val="22"/>
        </w:rPr>
        <w:t>2 Organisering af samarbejdet</w:t>
      </w:r>
    </w:p>
    <w:p w:rsidR="002D7930" w:rsidRDefault="002D7930" w:rsidP="002D7930">
      <w:pPr>
        <w:autoSpaceDE w:val="0"/>
        <w:autoSpaceDN w:val="0"/>
        <w:adjustRightInd w:val="0"/>
        <w:rPr>
          <w:rFonts w:ascii="Georgia" w:hAnsi="Georgia" w:cs="TradeGothic-Bold"/>
          <w:b/>
          <w:bCs/>
          <w:sz w:val="22"/>
          <w:szCs w:val="22"/>
        </w:rPr>
      </w:pPr>
    </w:p>
    <w:p w:rsidR="002D7930" w:rsidRDefault="002D7930" w:rsidP="002D7930">
      <w:pPr>
        <w:autoSpaceDE w:val="0"/>
        <w:autoSpaceDN w:val="0"/>
        <w:adjustRightInd w:val="0"/>
        <w:rPr>
          <w:rFonts w:ascii="Georgia" w:hAnsi="Georgia" w:cs="AGaramondPro-Regular"/>
          <w:i/>
          <w:sz w:val="22"/>
          <w:szCs w:val="22"/>
        </w:rPr>
      </w:pPr>
      <w:r w:rsidRPr="00CD1EEE">
        <w:rPr>
          <w:rFonts w:ascii="Georgia" w:hAnsi="Georgia" w:cs="AGaramondPro-Regular"/>
          <w:i/>
          <w:sz w:val="22"/>
          <w:szCs w:val="22"/>
        </w:rPr>
        <w:t xml:space="preserve">[Note: Beskrivelse af hvordan </w:t>
      </w:r>
      <w:r>
        <w:rPr>
          <w:rFonts w:ascii="Georgia" w:hAnsi="Georgia" w:cs="AGaramondPro-Regular"/>
          <w:i/>
          <w:sz w:val="22"/>
          <w:szCs w:val="22"/>
        </w:rPr>
        <w:t>I</w:t>
      </w:r>
      <w:r w:rsidRPr="00CD1EEE">
        <w:rPr>
          <w:rFonts w:ascii="Georgia" w:hAnsi="Georgia" w:cs="AGaramondPro-Regular"/>
          <w:i/>
          <w:sz w:val="22"/>
          <w:szCs w:val="22"/>
        </w:rPr>
        <w:t xml:space="preserve"> </w:t>
      </w:r>
      <w:r>
        <w:rPr>
          <w:rFonts w:ascii="Georgia" w:hAnsi="Georgia" w:cs="AGaramondPro-Regular"/>
          <w:i/>
          <w:sz w:val="22"/>
          <w:szCs w:val="22"/>
        </w:rPr>
        <w:t xml:space="preserve">vil organisere sig, </w:t>
      </w:r>
      <w:r w:rsidRPr="00CD1EEE">
        <w:rPr>
          <w:rFonts w:ascii="Georgia" w:hAnsi="Georgia" w:cs="AGaramondPro-Regular"/>
          <w:i/>
          <w:sz w:val="22"/>
          <w:szCs w:val="22"/>
        </w:rPr>
        <w:t xml:space="preserve">og </w:t>
      </w:r>
      <w:r>
        <w:rPr>
          <w:rFonts w:ascii="Georgia" w:hAnsi="Georgia" w:cs="AGaramondPro-Regular"/>
          <w:i/>
          <w:sz w:val="22"/>
          <w:szCs w:val="22"/>
        </w:rPr>
        <w:t xml:space="preserve">hvordan </w:t>
      </w:r>
      <w:r w:rsidRPr="00CD1EEE">
        <w:rPr>
          <w:rFonts w:ascii="Georgia" w:hAnsi="Georgia" w:cs="AGaramondPro-Regular"/>
          <w:i/>
          <w:sz w:val="22"/>
          <w:szCs w:val="22"/>
        </w:rPr>
        <w:t>samarbejdet skal foregå, fx:</w:t>
      </w:r>
    </w:p>
    <w:p w:rsidR="005B3737" w:rsidRPr="00CD1EEE" w:rsidRDefault="005B3737" w:rsidP="002D7930">
      <w:pPr>
        <w:autoSpaceDE w:val="0"/>
        <w:autoSpaceDN w:val="0"/>
        <w:adjustRightInd w:val="0"/>
        <w:rPr>
          <w:rFonts w:ascii="Georgia" w:hAnsi="Georgia" w:cs="AGaramondPro-Regular"/>
          <w:i/>
          <w:sz w:val="22"/>
          <w:szCs w:val="22"/>
        </w:rPr>
      </w:pPr>
    </w:p>
    <w:p w:rsidR="002D7930" w:rsidRPr="00CD1EEE" w:rsidRDefault="002D7930" w:rsidP="002D7930">
      <w:pPr>
        <w:pStyle w:val="Listeafsnit"/>
        <w:numPr>
          <w:ilvl w:val="0"/>
          <w:numId w:val="1"/>
        </w:numPr>
        <w:autoSpaceDE w:val="0"/>
        <w:autoSpaceDN w:val="0"/>
        <w:adjustRightInd w:val="0"/>
        <w:rPr>
          <w:rFonts w:ascii="Georgia" w:hAnsi="Georgia" w:cs="AGaramondPro-Regular"/>
          <w:i/>
          <w:sz w:val="22"/>
          <w:szCs w:val="22"/>
        </w:rPr>
      </w:pPr>
      <w:r w:rsidRPr="00CD1EEE">
        <w:rPr>
          <w:rFonts w:ascii="Georgia" w:hAnsi="Georgia" w:cs="AGaramondPro-Regular"/>
          <w:i/>
          <w:sz w:val="22"/>
          <w:szCs w:val="22"/>
        </w:rPr>
        <w:t xml:space="preserve">Er </w:t>
      </w:r>
      <w:r>
        <w:rPr>
          <w:rFonts w:ascii="Georgia" w:hAnsi="Georgia" w:cs="AGaramondPro-Regular"/>
          <w:i/>
          <w:sz w:val="22"/>
          <w:szCs w:val="22"/>
        </w:rPr>
        <w:t>I</w:t>
      </w:r>
      <w:r w:rsidRPr="00CD1EEE">
        <w:rPr>
          <w:rFonts w:ascii="Georgia" w:hAnsi="Georgia" w:cs="AGaramondPro-Regular"/>
          <w:i/>
          <w:sz w:val="22"/>
          <w:szCs w:val="22"/>
        </w:rPr>
        <w:t xml:space="preserve"> lige</w:t>
      </w:r>
      <w:r w:rsidR="00FB1060">
        <w:rPr>
          <w:rFonts w:ascii="Georgia" w:hAnsi="Georgia" w:cs="AGaramondPro-Regular"/>
          <w:i/>
          <w:sz w:val="22"/>
          <w:szCs w:val="22"/>
        </w:rPr>
        <w:t>stillede</w:t>
      </w:r>
      <w:r w:rsidRPr="00CD1EEE">
        <w:rPr>
          <w:rFonts w:ascii="Georgia" w:hAnsi="Georgia" w:cs="AGaramondPro-Regular"/>
          <w:i/>
          <w:sz w:val="22"/>
          <w:szCs w:val="22"/>
        </w:rPr>
        <w:t xml:space="preserve"> i samarbejdet</w:t>
      </w:r>
      <w:r>
        <w:rPr>
          <w:rFonts w:ascii="Georgia" w:hAnsi="Georgia" w:cs="AGaramondPro-Regular"/>
          <w:i/>
          <w:sz w:val="22"/>
          <w:szCs w:val="22"/>
        </w:rPr>
        <w:t xml:space="preserve"> – rollefordeling, beslutningskompetence</w:t>
      </w:r>
      <w:r w:rsidRPr="00CD1EEE">
        <w:rPr>
          <w:rFonts w:ascii="Georgia" w:hAnsi="Georgia" w:cs="AGaramondPro-Regular"/>
          <w:i/>
          <w:sz w:val="22"/>
          <w:szCs w:val="22"/>
        </w:rPr>
        <w:t>?</w:t>
      </w:r>
    </w:p>
    <w:p w:rsidR="002D7930" w:rsidRDefault="002D7930" w:rsidP="002D7930">
      <w:pPr>
        <w:pStyle w:val="Listeafsnit"/>
        <w:numPr>
          <w:ilvl w:val="0"/>
          <w:numId w:val="1"/>
        </w:numPr>
        <w:autoSpaceDE w:val="0"/>
        <w:autoSpaceDN w:val="0"/>
        <w:adjustRightInd w:val="0"/>
        <w:rPr>
          <w:rFonts w:ascii="Georgia" w:hAnsi="Georgia" w:cs="AGaramondPro-Regular"/>
          <w:i/>
          <w:sz w:val="22"/>
          <w:szCs w:val="22"/>
        </w:rPr>
      </w:pPr>
      <w:r>
        <w:rPr>
          <w:rFonts w:ascii="Georgia" w:hAnsi="Georgia" w:cs="AGaramondPro-Regular"/>
          <w:i/>
          <w:sz w:val="22"/>
          <w:szCs w:val="22"/>
        </w:rPr>
        <w:t>Hvem er det, der bliver forpligtet, når I/”samarbejdet” laver aftaler med andre personer eller virksomheder, dvs. tredjemand? Kan I forpligte hinanden både ydelsesmæssigt og økonomisk over for tredjemand?</w:t>
      </w:r>
    </w:p>
    <w:p w:rsidR="002D7930" w:rsidRPr="00CD1EEE" w:rsidRDefault="002D7930" w:rsidP="002D7930">
      <w:pPr>
        <w:pStyle w:val="Listeafsnit"/>
        <w:numPr>
          <w:ilvl w:val="0"/>
          <w:numId w:val="1"/>
        </w:numPr>
        <w:autoSpaceDE w:val="0"/>
        <w:autoSpaceDN w:val="0"/>
        <w:adjustRightInd w:val="0"/>
        <w:rPr>
          <w:rFonts w:ascii="Georgia" w:hAnsi="Georgia" w:cs="AGaramondPro-Regular"/>
          <w:i/>
          <w:sz w:val="22"/>
          <w:szCs w:val="22"/>
        </w:rPr>
      </w:pPr>
      <w:r w:rsidRPr="00CD1EEE">
        <w:rPr>
          <w:rFonts w:ascii="Georgia" w:hAnsi="Georgia" w:cs="AGaramondPro-Regular"/>
          <w:i/>
          <w:sz w:val="22"/>
          <w:szCs w:val="22"/>
        </w:rPr>
        <w:t>Er der</w:t>
      </w:r>
      <w:r>
        <w:rPr>
          <w:rFonts w:ascii="Georgia" w:hAnsi="Georgia" w:cs="AGaramondPro-Regular"/>
          <w:i/>
          <w:sz w:val="22"/>
          <w:szCs w:val="22"/>
        </w:rPr>
        <w:t xml:space="preserve"> eller skal I etablere </w:t>
      </w:r>
      <w:r w:rsidRPr="00CD1EEE">
        <w:rPr>
          <w:rFonts w:ascii="Georgia" w:hAnsi="Georgia" w:cs="AGaramondPro-Regular"/>
          <w:i/>
          <w:sz w:val="22"/>
          <w:szCs w:val="22"/>
        </w:rPr>
        <w:t>en selvstændig juridisk enhed</w:t>
      </w:r>
      <w:r>
        <w:rPr>
          <w:rFonts w:ascii="Georgia" w:hAnsi="Georgia" w:cs="AGaramondPro-Regular"/>
          <w:i/>
          <w:sz w:val="22"/>
          <w:szCs w:val="22"/>
        </w:rPr>
        <w:t>, som står for samarbejdet</w:t>
      </w:r>
      <w:r w:rsidRPr="00CD1EEE">
        <w:rPr>
          <w:rFonts w:ascii="Georgia" w:hAnsi="Georgia" w:cs="AGaramondPro-Regular"/>
          <w:i/>
          <w:sz w:val="22"/>
          <w:szCs w:val="22"/>
        </w:rPr>
        <w:t>?</w:t>
      </w:r>
    </w:p>
    <w:p w:rsidR="002D7930" w:rsidRPr="00CD1EEE" w:rsidRDefault="002D7930" w:rsidP="002D7930">
      <w:pPr>
        <w:pStyle w:val="Listeafsnit"/>
        <w:numPr>
          <w:ilvl w:val="0"/>
          <w:numId w:val="1"/>
        </w:numPr>
        <w:autoSpaceDE w:val="0"/>
        <w:autoSpaceDN w:val="0"/>
        <w:adjustRightInd w:val="0"/>
        <w:rPr>
          <w:rFonts w:ascii="Georgia" w:hAnsi="Georgia" w:cs="AGaramondPro-Regular"/>
          <w:i/>
          <w:sz w:val="22"/>
          <w:szCs w:val="22"/>
        </w:rPr>
      </w:pPr>
      <w:r w:rsidRPr="00CD1EEE">
        <w:rPr>
          <w:rFonts w:ascii="Georgia" w:hAnsi="Georgia" w:cs="AGaramondPro-Regular"/>
          <w:i/>
          <w:sz w:val="22"/>
          <w:szCs w:val="22"/>
        </w:rPr>
        <w:t>Anvendes den ene parts CVR-nr. og i så fald i hvilken henseende?</w:t>
      </w:r>
    </w:p>
    <w:p w:rsidR="002D7930" w:rsidRPr="00CD1EEE" w:rsidRDefault="002D7930" w:rsidP="002D7930">
      <w:pPr>
        <w:pStyle w:val="Listeafsnit"/>
        <w:numPr>
          <w:ilvl w:val="0"/>
          <w:numId w:val="1"/>
        </w:numPr>
        <w:autoSpaceDE w:val="0"/>
        <w:autoSpaceDN w:val="0"/>
        <w:adjustRightInd w:val="0"/>
        <w:rPr>
          <w:rFonts w:ascii="Georgia" w:hAnsi="Georgia" w:cs="AGaramondPro-Regular"/>
          <w:i/>
          <w:sz w:val="22"/>
          <w:szCs w:val="22"/>
        </w:rPr>
      </w:pPr>
      <w:r>
        <w:rPr>
          <w:rFonts w:ascii="Georgia" w:hAnsi="Georgia" w:cs="AGaramondPro-Regular"/>
          <w:i/>
          <w:sz w:val="22"/>
          <w:szCs w:val="22"/>
        </w:rPr>
        <w:t xml:space="preserve">Hvornår holder I </w:t>
      </w:r>
      <w:r w:rsidRPr="00CD1EEE">
        <w:rPr>
          <w:rFonts w:ascii="Georgia" w:hAnsi="Georgia" w:cs="AGaramondPro-Regular"/>
          <w:i/>
          <w:sz w:val="22"/>
          <w:szCs w:val="22"/>
        </w:rPr>
        <w:t xml:space="preserve">møder? Hvad skal </w:t>
      </w:r>
      <w:r>
        <w:rPr>
          <w:rFonts w:ascii="Georgia" w:hAnsi="Georgia" w:cs="AGaramondPro-Regular"/>
          <w:i/>
          <w:sz w:val="22"/>
          <w:szCs w:val="22"/>
        </w:rPr>
        <w:t xml:space="preserve">I som </w:t>
      </w:r>
      <w:r w:rsidRPr="00CD1EEE">
        <w:rPr>
          <w:rFonts w:ascii="Georgia" w:hAnsi="Georgia" w:cs="AGaramondPro-Regular"/>
          <w:i/>
          <w:sz w:val="22"/>
          <w:szCs w:val="22"/>
        </w:rPr>
        <w:t>min</w:t>
      </w:r>
      <w:r>
        <w:rPr>
          <w:rFonts w:ascii="Georgia" w:hAnsi="Georgia" w:cs="AGaramondPro-Regular"/>
          <w:i/>
          <w:sz w:val="22"/>
          <w:szCs w:val="22"/>
        </w:rPr>
        <w:t xml:space="preserve">imum drøfte på møderne (budget, økonomi, tidsplan, </w:t>
      </w:r>
      <w:r w:rsidRPr="00CD1EEE">
        <w:rPr>
          <w:rFonts w:ascii="Georgia" w:hAnsi="Georgia" w:cs="AGaramondPro-Regular"/>
          <w:i/>
          <w:sz w:val="22"/>
          <w:szCs w:val="22"/>
        </w:rPr>
        <w:t>deadlines</w:t>
      </w:r>
      <w:r>
        <w:rPr>
          <w:rFonts w:ascii="Georgia" w:hAnsi="Georgia" w:cs="AGaramondPro-Regular"/>
          <w:i/>
          <w:sz w:val="22"/>
          <w:szCs w:val="22"/>
        </w:rPr>
        <w:t xml:space="preserve"> mv.</w:t>
      </w:r>
      <w:r w:rsidRPr="00CD1EEE">
        <w:rPr>
          <w:rFonts w:ascii="Georgia" w:hAnsi="Georgia" w:cs="AGaramondPro-Regular"/>
          <w:i/>
          <w:sz w:val="22"/>
          <w:szCs w:val="22"/>
        </w:rPr>
        <w:t>)? Hvem tager referat og hvad med godkendelse heraf?</w:t>
      </w:r>
      <w:r>
        <w:rPr>
          <w:rFonts w:ascii="Georgia" w:hAnsi="Georgia" w:cs="AGaramondPro-Regular"/>
          <w:i/>
          <w:sz w:val="22"/>
          <w:szCs w:val="22"/>
        </w:rPr>
        <w:t>]</w:t>
      </w:r>
    </w:p>
    <w:p w:rsidR="002D7930" w:rsidRDefault="002D7930" w:rsidP="002D7930">
      <w:pPr>
        <w:autoSpaceDE w:val="0"/>
        <w:autoSpaceDN w:val="0"/>
        <w:adjustRightInd w:val="0"/>
        <w:rPr>
          <w:rFonts w:ascii="Georgia" w:hAnsi="Georgia" w:cs="TradeGothic-Bold"/>
          <w:b/>
          <w:bCs/>
          <w:sz w:val="22"/>
          <w:szCs w:val="22"/>
        </w:rPr>
      </w:pPr>
    </w:p>
    <w:p w:rsidR="002D7930" w:rsidRDefault="002D7930" w:rsidP="002D7930">
      <w:pPr>
        <w:autoSpaceDE w:val="0"/>
        <w:autoSpaceDN w:val="0"/>
        <w:adjustRightInd w:val="0"/>
        <w:rPr>
          <w:rFonts w:ascii="Georgia" w:hAnsi="Georgia" w:cs="TradeGothic-Bold"/>
          <w:b/>
          <w:bCs/>
          <w:sz w:val="22"/>
          <w:szCs w:val="22"/>
        </w:rPr>
      </w:pPr>
      <w:r>
        <w:rPr>
          <w:rFonts w:ascii="Georgia" w:hAnsi="Georgia" w:cs="TradeGothic-Bold"/>
          <w:b/>
          <w:bCs/>
          <w:sz w:val="22"/>
          <w:szCs w:val="22"/>
        </w:rPr>
        <w:t>3 Parternes forpligtelser</w:t>
      </w:r>
    </w:p>
    <w:p w:rsidR="002D7930" w:rsidRDefault="002D7930" w:rsidP="002D7930">
      <w:pPr>
        <w:autoSpaceDE w:val="0"/>
        <w:autoSpaceDN w:val="0"/>
        <w:adjustRightInd w:val="0"/>
        <w:rPr>
          <w:rFonts w:ascii="Georgia" w:hAnsi="Georgia" w:cs="TradeGothic-Bold"/>
          <w:b/>
          <w:bCs/>
          <w:sz w:val="22"/>
          <w:szCs w:val="22"/>
        </w:rPr>
      </w:pPr>
    </w:p>
    <w:p w:rsidR="002D7930" w:rsidRDefault="002D7930" w:rsidP="002D7930">
      <w:pPr>
        <w:autoSpaceDE w:val="0"/>
        <w:autoSpaceDN w:val="0"/>
        <w:adjustRightInd w:val="0"/>
        <w:rPr>
          <w:rFonts w:ascii="Georgia" w:hAnsi="Georgia" w:cs="AGaramondPro-Regular"/>
          <w:sz w:val="22"/>
          <w:szCs w:val="22"/>
        </w:rPr>
      </w:pPr>
      <w:r w:rsidRPr="00476BE2">
        <w:rPr>
          <w:rFonts w:ascii="Georgia" w:hAnsi="Georgia" w:cs="AGaramondPro-Regular"/>
          <w:i/>
          <w:sz w:val="22"/>
          <w:szCs w:val="22"/>
        </w:rPr>
        <w:t>[Den ene part indsættes]</w:t>
      </w:r>
      <w:r>
        <w:rPr>
          <w:rFonts w:ascii="Georgia" w:hAnsi="Georgia" w:cs="AGaramondPro-Regular"/>
          <w:sz w:val="22"/>
          <w:szCs w:val="22"/>
        </w:rPr>
        <w:t xml:space="preserve"> leverer/bidrager med </w:t>
      </w:r>
      <w:r w:rsidRPr="00476BE2">
        <w:rPr>
          <w:rFonts w:ascii="Georgia" w:hAnsi="Georgia" w:cs="AGaramondPro-Regular"/>
          <w:i/>
          <w:sz w:val="22"/>
          <w:szCs w:val="22"/>
        </w:rPr>
        <w:t>[beskrivelse af hvad parten bidrager med til samarbejdet</w:t>
      </w:r>
      <w:r w:rsidR="005B3737">
        <w:rPr>
          <w:rFonts w:ascii="Georgia" w:hAnsi="Georgia" w:cs="AGaramondPro-Regular"/>
          <w:i/>
          <w:sz w:val="22"/>
          <w:szCs w:val="22"/>
        </w:rPr>
        <w:t>, herunder arbejdsindsats</w:t>
      </w:r>
      <w:r w:rsidRPr="00476BE2">
        <w:rPr>
          <w:rFonts w:ascii="Georgia" w:hAnsi="Georgia" w:cs="AGaramondPro-Regular"/>
          <w:i/>
          <w:sz w:val="22"/>
          <w:szCs w:val="22"/>
        </w:rPr>
        <w:t>.]</w:t>
      </w:r>
    </w:p>
    <w:p w:rsidR="002D7930" w:rsidRDefault="002D7930" w:rsidP="002D7930">
      <w:pPr>
        <w:autoSpaceDE w:val="0"/>
        <w:autoSpaceDN w:val="0"/>
        <w:adjustRightInd w:val="0"/>
        <w:rPr>
          <w:rFonts w:ascii="Georgia" w:hAnsi="Georgia" w:cs="AGaramondPro-Regular"/>
          <w:sz w:val="22"/>
          <w:szCs w:val="22"/>
        </w:rPr>
      </w:pPr>
    </w:p>
    <w:p w:rsidR="002D7930" w:rsidRDefault="002D7930" w:rsidP="002D7930">
      <w:pPr>
        <w:autoSpaceDE w:val="0"/>
        <w:autoSpaceDN w:val="0"/>
        <w:adjustRightInd w:val="0"/>
        <w:rPr>
          <w:rFonts w:ascii="Georgia" w:hAnsi="Georgia" w:cs="AGaramondPro-Regular"/>
          <w:sz w:val="22"/>
          <w:szCs w:val="22"/>
        </w:rPr>
      </w:pPr>
      <w:r w:rsidRPr="00476BE2">
        <w:rPr>
          <w:rFonts w:ascii="Georgia" w:hAnsi="Georgia" w:cs="AGaramondPro-Regular"/>
          <w:i/>
          <w:sz w:val="22"/>
          <w:szCs w:val="22"/>
        </w:rPr>
        <w:t>[Den anden part indsættes]</w:t>
      </w:r>
      <w:r>
        <w:rPr>
          <w:rFonts w:ascii="Georgia" w:hAnsi="Georgia" w:cs="AGaramondPro-Regular"/>
          <w:sz w:val="22"/>
          <w:szCs w:val="22"/>
        </w:rPr>
        <w:t xml:space="preserve"> leverer/bidrager med </w:t>
      </w:r>
      <w:r w:rsidRPr="00476BE2">
        <w:rPr>
          <w:rFonts w:ascii="Georgia" w:hAnsi="Georgia" w:cs="AGaramondPro-Regular"/>
          <w:i/>
          <w:sz w:val="22"/>
          <w:szCs w:val="22"/>
        </w:rPr>
        <w:t>[beskrivelse af hvad parten bidrager med til samarbejdet, herunder arbejdsindsats.]</w:t>
      </w:r>
    </w:p>
    <w:p w:rsidR="002D7930" w:rsidRDefault="002D7930" w:rsidP="002D7930">
      <w:pPr>
        <w:autoSpaceDE w:val="0"/>
        <w:autoSpaceDN w:val="0"/>
        <w:adjustRightInd w:val="0"/>
        <w:rPr>
          <w:rFonts w:ascii="Georgia" w:hAnsi="Georgia" w:cs="AGaramondPro-Regular"/>
          <w:sz w:val="22"/>
          <w:szCs w:val="22"/>
        </w:rPr>
      </w:pPr>
    </w:p>
    <w:p w:rsidR="002D7930" w:rsidRDefault="002D7930" w:rsidP="002D7930">
      <w:pPr>
        <w:autoSpaceDE w:val="0"/>
        <w:autoSpaceDN w:val="0"/>
        <w:adjustRightInd w:val="0"/>
        <w:rPr>
          <w:rFonts w:ascii="Georgia" w:hAnsi="Georgia" w:cs="AGaramondPro-Regular"/>
          <w:i/>
          <w:sz w:val="22"/>
          <w:szCs w:val="22"/>
        </w:rPr>
      </w:pPr>
      <w:r w:rsidRPr="002E2A4A">
        <w:rPr>
          <w:rFonts w:ascii="Georgia" w:hAnsi="Georgia" w:cs="AGaramondPro-Regular"/>
          <w:i/>
          <w:sz w:val="22"/>
          <w:szCs w:val="22"/>
        </w:rPr>
        <w:t xml:space="preserve">[Note: </w:t>
      </w:r>
      <w:r>
        <w:rPr>
          <w:rFonts w:ascii="Georgia" w:hAnsi="Georgia" w:cs="AGaramondPro-Regular"/>
          <w:i/>
          <w:sz w:val="22"/>
          <w:szCs w:val="22"/>
        </w:rPr>
        <w:t>Jeres</w:t>
      </w:r>
      <w:r w:rsidRPr="002E2A4A">
        <w:rPr>
          <w:rFonts w:ascii="Georgia" w:hAnsi="Georgia" w:cs="AGaramondPro-Regular"/>
          <w:i/>
          <w:sz w:val="22"/>
          <w:szCs w:val="22"/>
        </w:rPr>
        <w:t xml:space="preserve"> pligter og bidrag skal beskrives. Formålet med at få beskrevet </w:t>
      </w:r>
      <w:r>
        <w:rPr>
          <w:rFonts w:ascii="Georgia" w:hAnsi="Georgia" w:cs="AGaramondPro-Regular"/>
          <w:i/>
          <w:sz w:val="22"/>
          <w:szCs w:val="22"/>
        </w:rPr>
        <w:t>jeres</w:t>
      </w:r>
      <w:r w:rsidRPr="002E2A4A">
        <w:rPr>
          <w:rFonts w:ascii="Georgia" w:hAnsi="Georgia" w:cs="AGaramondPro-Regular"/>
          <w:i/>
          <w:sz w:val="22"/>
          <w:szCs w:val="22"/>
        </w:rPr>
        <w:t xml:space="preserve"> forpligtelser så præcist som muligt er, at det giver </w:t>
      </w:r>
      <w:r>
        <w:rPr>
          <w:rFonts w:ascii="Georgia" w:hAnsi="Georgia" w:cs="AGaramondPro-Regular"/>
          <w:i/>
          <w:sz w:val="22"/>
          <w:szCs w:val="22"/>
        </w:rPr>
        <w:t>jer</w:t>
      </w:r>
      <w:r w:rsidRPr="002E2A4A">
        <w:rPr>
          <w:rFonts w:ascii="Georgia" w:hAnsi="Georgia" w:cs="AGaramondPro-Regular"/>
          <w:i/>
          <w:sz w:val="22"/>
          <w:szCs w:val="22"/>
        </w:rPr>
        <w:t xml:space="preserve"> mulighed for at kræve forpligtelserne overholdt over for hinanden. </w:t>
      </w:r>
    </w:p>
    <w:p w:rsidR="002D7930" w:rsidRDefault="002D7930" w:rsidP="002D7930">
      <w:pPr>
        <w:pStyle w:val="Listeafsnit"/>
        <w:numPr>
          <w:ilvl w:val="0"/>
          <w:numId w:val="1"/>
        </w:numPr>
        <w:autoSpaceDE w:val="0"/>
        <w:autoSpaceDN w:val="0"/>
        <w:adjustRightInd w:val="0"/>
        <w:rPr>
          <w:rFonts w:ascii="Georgia" w:hAnsi="Georgia" w:cs="AGaramondPro-Regular"/>
          <w:i/>
          <w:sz w:val="22"/>
          <w:szCs w:val="22"/>
        </w:rPr>
      </w:pPr>
      <w:r w:rsidRPr="004D1A86">
        <w:rPr>
          <w:rFonts w:ascii="Georgia" w:hAnsi="Georgia" w:cs="AGaramondPro-Regular"/>
          <w:i/>
          <w:sz w:val="22"/>
          <w:szCs w:val="22"/>
        </w:rPr>
        <w:t xml:space="preserve">Hvem leverer og præsterer hvad, herunder arbejdsindsats, ydelser, </w:t>
      </w:r>
      <w:r>
        <w:rPr>
          <w:rFonts w:ascii="Georgia" w:hAnsi="Georgia" w:cs="AGaramondPro-Regular"/>
          <w:i/>
          <w:sz w:val="22"/>
          <w:szCs w:val="22"/>
        </w:rPr>
        <w:t>lokaler, ting</w:t>
      </w:r>
      <w:r w:rsidRPr="004D1A86">
        <w:rPr>
          <w:rFonts w:ascii="Georgia" w:hAnsi="Georgia" w:cs="AGaramondPro-Regular"/>
          <w:i/>
          <w:sz w:val="22"/>
          <w:szCs w:val="22"/>
        </w:rPr>
        <w:t xml:space="preserve">, fx </w:t>
      </w:r>
      <w:r>
        <w:rPr>
          <w:rFonts w:ascii="Georgia" w:hAnsi="Georgia" w:cs="AGaramondPro-Regular"/>
          <w:i/>
          <w:sz w:val="22"/>
          <w:szCs w:val="22"/>
        </w:rPr>
        <w:t>fotoudstyr, computer</w:t>
      </w:r>
      <w:r w:rsidRPr="004D1A86">
        <w:rPr>
          <w:rFonts w:ascii="Georgia" w:hAnsi="Georgia" w:cs="AGaramondPro-Regular"/>
          <w:i/>
          <w:sz w:val="22"/>
          <w:szCs w:val="22"/>
        </w:rPr>
        <w:t xml:space="preserve">? </w:t>
      </w:r>
    </w:p>
    <w:p w:rsidR="002D7930" w:rsidRPr="00934B9C" w:rsidRDefault="002D7930" w:rsidP="002D7930">
      <w:pPr>
        <w:pStyle w:val="Listeafsnit"/>
        <w:numPr>
          <w:ilvl w:val="0"/>
          <w:numId w:val="1"/>
        </w:numPr>
        <w:autoSpaceDE w:val="0"/>
        <w:autoSpaceDN w:val="0"/>
        <w:adjustRightInd w:val="0"/>
        <w:rPr>
          <w:rFonts w:ascii="Georgia" w:hAnsi="Georgia" w:cs="AGaramondPro-Regular"/>
          <w:i/>
          <w:sz w:val="22"/>
          <w:szCs w:val="22"/>
        </w:rPr>
      </w:pPr>
      <w:r w:rsidRPr="00934B9C">
        <w:rPr>
          <w:rFonts w:ascii="Georgia" w:hAnsi="Georgia" w:cs="AGaramondPro-Regular"/>
          <w:i/>
          <w:sz w:val="22"/>
          <w:szCs w:val="22"/>
        </w:rPr>
        <w:t xml:space="preserve">Hvornår? </w:t>
      </w:r>
    </w:p>
    <w:p w:rsidR="002D7930" w:rsidRDefault="002D7930" w:rsidP="002D7930">
      <w:pPr>
        <w:pStyle w:val="Listeafsnit"/>
        <w:numPr>
          <w:ilvl w:val="0"/>
          <w:numId w:val="1"/>
        </w:numPr>
        <w:autoSpaceDE w:val="0"/>
        <w:autoSpaceDN w:val="0"/>
        <w:adjustRightInd w:val="0"/>
        <w:rPr>
          <w:rFonts w:ascii="Georgia" w:hAnsi="Georgia" w:cs="AGaramondPro-Regular"/>
          <w:i/>
          <w:sz w:val="22"/>
          <w:szCs w:val="22"/>
        </w:rPr>
      </w:pPr>
      <w:r w:rsidRPr="00476BE2">
        <w:rPr>
          <w:rFonts w:ascii="Georgia" w:hAnsi="Georgia" w:cs="AGaramondPro-Regular"/>
          <w:i/>
          <w:sz w:val="22"/>
          <w:szCs w:val="22"/>
        </w:rPr>
        <w:t xml:space="preserve">Hvordan? </w:t>
      </w:r>
    </w:p>
    <w:p w:rsidR="002D7930" w:rsidRDefault="002D7930" w:rsidP="002D7930">
      <w:pPr>
        <w:pStyle w:val="Listeafsnit"/>
        <w:numPr>
          <w:ilvl w:val="0"/>
          <w:numId w:val="1"/>
        </w:numPr>
        <w:autoSpaceDE w:val="0"/>
        <w:autoSpaceDN w:val="0"/>
        <w:adjustRightInd w:val="0"/>
        <w:rPr>
          <w:rFonts w:ascii="Georgia" w:hAnsi="Georgia" w:cs="AGaramondPro-Regular"/>
          <w:i/>
          <w:sz w:val="22"/>
          <w:szCs w:val="22"/>
        </w:rPr>
      </w:pPr>
      <w:r w:rsidRPr="00476BE2">
        <w:rPr>
          <w:rFonts w:ascii="Georgia" w:hAnsi="Georgia" w:cs="AGaramondPro-Regular"/>
          <w:i/>
          <w:sz w:val="22"/>
          <w:szCs w:val="22"/>
        </w:rPr>
        <w:t xml:space="preserve">Stilles </w:t>
      </w:r>
      <w:r>
        <w:rPr>
          <w:rFonts w:ascii="Georgia" w:hAnsi="Georgia" w:cs="AGaramondPro-Regular"/>
          <w:i/>
          <w:sz w:val="22"/>
          <w:szCs w:val="22"/>
        </w:rPr>
        <w:t>den enes ting</w:t>
      </w:r>
      <w:r w:rsidRPr="00476BE2">
        <w:rPr>
          <w:rFonts w:ascii="Georgia" w:hAnsi="Georgia" w:cs="AGaramondPro-Regular"/>
          <w:i/>
          <w:sz w:val="22"/>
          <w:szCs w:val="22"/>
        </w:rPr>
        <w:t xml:space="preserve"> til fri rådighed</w:t>
      </w:r>
      <w:r>
        <w:rPr>
          <w:rFonts w:ascii="Georgia" w:hAnsi="Georgia" w:cs="AGaramondPro-Regular"/>
          <w:i/>
          <w:sz w:val="22"/>
          <w:szCs w:val="22"/>
        </w:rPr>
        <w:t xml:space="preserve"> for den anden part</w:t>
      </w:r>
      <w:r w:rsidRPr="00476BE2">
        <w:rPr>
          <w:rFonts w:ascii="Georgia" w:hAnsi="Georgia" w:cs="AGaramondPro-Regular"/>
          <w:i/>
          <w:sz w:val="22"/>
          <w:szCs w:val="22"/>
        </w:rPr>
        <w:t>?</w:t>
      </w:r>
      <w:r>
        <w:rPr>
          <w:rFonts w:ascii="Georgia" w:hAnsi="Georgia" w:cs="AGaramondPro-Regular"/>
          <w:i/>
          <w:sz w:val="22"/>
          <w:szCs w:val="22"/>
        </w:rPr>
        <w:t xml:space="preserve"> Eller betales der leje?</w:t>
      </w:r>
      <w:r w:rsidRPr="00476BE2">
        <w:rPr>
          <w:rFonts w:ascii="Georgia" w:hAnsi="Georgia" w:cs="AGaramondPro-Regular"/>
          <w:i/>
          <w:sz w:val="22"/>
          <w:szCs w:val="22"/>
        </w:rPr>
        <w:t xml:space="preserve"> </w:t>
      </w:r>
    </w:p>
    <w:p w:rsidR="002D7930" w:rsidRPr="00476BE2" w:rsidRDefault="002D7930" w:rsidP="002D7930">
      <w:pPr>
        <w:pStyle w:val="Listeafsnit"/>
        <w:numPr>
          <w:ilvl w:val="0"/>
          <w:numId w:val="1"/>
        </w:numPr>
        <w:autoSpaceDE w:val="0"/>
        <w:autoSpaceDN w:val="0"/>
        <w:adjustRightInd w:val="0"/>
        <w:rPr>
          <w:rFonts w:ascii="Georgia" w:hAnsi="Georgia" w:cs="AGaramondPro-Regular"/>
          <w:i/>
          <w:sz w:val="22"/>
          <w:szCs w:val="22"/>
        </w:rPr>
      </w:pPr>
      <w:r>
        <w:rPr>
          <w:rFonts w:ascii="Georgia" w:hAnsi="Georgia" w:cs="AGaramondPro-Regular"/>
          <w:i/>
          <w:sz w:val="22"/>
          <w:szCs w:val="22"/>
        </w:rPr>
        <w:lastRenderedPageBreak/>
        <w:t>H</w:t>
      </w:r>
      <w:r w:rsidRPr="00476BE2">
        <w:rPr>
          <w:rFonts w:ascii="Georgia" w:hAnsi="Georgia" w:cs="AGaramondPro-Regular"/>
          <w:i/>
          <w:sz w:val="22"/>
          <w:szCs w:val="22"/>
        </w:rPr>
        <w:t xml:space="preserve">vad </w:t>
      </w:r>
      <w:r>
        <w:rPr>
          <w:rFonts w:ascii="Georgia" w:hAnsi="Georgia" w:cs="AGaramondPro-Regular"/>
          <w:i/>
          <w:sz w:val="22"/>
          <w:szCs w:val="22"/>
        </w:rPr>
        <w:t xml:space="preserve">skal </w:t>
      </w:r>
      <w:r w:rsidRPr="00476BE2">
        <w:rPr>
          <w:rFonts w:ascii="Georgia" w:hAnsi="Georgia" w:cs="AGaramondPro-Regular"/>
          <w:i/>
          <w:sz w:val="22"/>
          <w:szCs w:val="22"/>
        </w:rPr>
        <w:t>der ske</w:t>
      </w:r>
      <w:r>
        <w:rPr>
          <w:rFonts w:ascii="Georgia" w:hAnsi="Georgia" w:cs="AGaramondPro-Regular"/>
          <w:i/>
          <w:sz w:val="22"/>
          <w:szCs w:val="22"/>
        </w:rPr>
        <w:t>, hvis der sker skade på ting, der er ejet af den ene af jer</w:t>
      </w:r>
      <w:r w:rsidRPr="00476BE2">
        <w:rPr>
          <w:rFonts w:ascii="Georgia" w:hAnsi="Georgia" w:cs="AGaramondPro-Regular"/>
          <w:i/>
          <w:sz w:val="22"/>
          <w:szCs w:val="22"/>
        </w:rPr>
        <w:t xml:space="preserve">, herunder forsikringsmæssige spørgsmål – dækker forsikringen? </w:t>
      </w:r>
    </w:p>
    <w:p w:rsidR="002D7930" w:rsidRDefault="002D7930" w:rsidP="002D7930">
      <w:pPr>
        <w:autoSpaceDE w:val="0"/>
        <w:autoSpaceDN w:val="0"/>
        <w:adjustRightInd w:val="0"/>
        <w:rPr>
          <w:rFonts w:ascii="Georgia" w:hAnsi="Georgia" w:cs="AGaramondPro-Regular"/>
          <w:i/>
          <w:sz w:val="22"/>
          <w:szCs w:val="22"/>
        </w:rPr>
      </w:pPr>
    </w:p>
    <w:p w:rsidR="002D7930" w:rsidRDefault="002D7930" w:rsidP="002D7930">
      <w:pPr>
        <w:autoSpaceDE w:val="0"/>
        <w:autoSpaceDN w:val="0"/>
        <w:adjustRightInd w:val="0"/>
        <w:rPr>
          <w:rFonts w:ascii="Georgia" w:hAnsi="Georgia" w:cs="AGaramondPro-Regular"/>
          <w:i/>
          <w:sz w:val="22"/>
          <w:szCs w:val="22"/>
        </w:rPr>
      </w:pPr>
      <w:r w:rsidRPr="002E2A4A">
        <w:rPr>
          <w:rFonts w:ascii="Georgia" w:hAnsi="Georgia" w:cs="AGaramondPro-Regular"/>
          <w:i/>
          <w:sz w:val="22"/>
          <w:szCs w:val="22"/>
        </w:rPr>
        <w:t xml:space="preserve">Der kan med fordel laves en forretningsplan som et bilag til aftalen, som løbende </w:t>
      </w:r>
      <w:r>
        <w:rPr>
          <w:rFonts w:ascii="Georgia" w:hAnsi="Georgia" w:cs="AGaramondPro-Regular"/>
          <w:i/>
          <w:sz w:val="22"/>
          <w:szCs w:val="22"/>
        </w:rPr>
        <w:t xml:space="preserve">skal </w:t>
      </w:r>
      <w:r w:rsidRPr="002E2A4A">
        <w:rPr>
          <w:rFonts w:ascii="Georgia" w:hAnsi="Georgia" w:cs="AGaramondPro-Regular"/>
          <w:i/>
          <w:sz w:val="22"/>
          <w:szCs w:val="22"/>
        </w:rPr>
        <w:t>justeres</w:t>
      </w:r>
      <w:r>
        <w:rPr>
          <w:rFonts w:ascii="Georgia" w:hAnsi="Georgia" w:cs="AGaramondPro-Regular"/>
          <w:i/>
          <w:sz w:val="22"/>
          <w:szCs w:val="22"/>
        </w:rPr>
        <w:t xml:space="preserve"> og opdateres</w:t>
      </w:r>
      <w:r w:rsidRPr="002E2A4A">
        <w:rPr>
          <w:rFonts w:ascii="Georgia" w:hAnsi="Georgia" w:cs="AGaramondPro-Regular"/>
          <w:i/>
          <w:sz w:val="22"/>
          <w:szCs w:val="22"/>
        </w:rPr>
        <w:t>.]</w:t>
      </w:r>
    </w:p>
    <w:p w:rsidR="002D7930" w:rsidRDefault="002D7930" w:rsidP="002D7930">
      <w:pPr>
        <w:autoSpaceDE w:val="0"/>
        <w:autoSpaceDN w:val="0"/>
        <w:adjustRightInd w:val="0"/>
        <w:rPr>
          <w:rFonts w:ascii="Georgia" w:hAnsi="Georgia" w:cs="TradeGothic-Bold"/>
          <w:b/>
          <w:bCs/>
          <w:sz w:val="22"/>
          <w:szCs w:val="22"/>
        </w:rPr>
      </w:pPr>
    </w:p>
    <w:p w:rsidR="002D7930" w:rsidRDefault="002D7930" w:rsidP="002D7930">
      <w:pPr>
        <w:autoSpaceDE w:val="0"/>
        <w:autoSpaceDN w:val="0"/>
        <w:adjustRightInd w:val="0"/>
        <w:rPr>
          <w:rFonts w:ascii="Georgia" w:hAnsi="Georgia" w:cs="TradeGothic-Bold"/>
          <w:b/>
          <w:bCs/>
          <w:sz w:val="22"/>
          <w:szCs w:val="22"/>
        </w:rPr>
      </w:pPr>
      <w:r>
        <w:rPr>
          <w:rFonts w:ascii="Georgia" w:hAnsi="Georgia" w:cs="TradeGothic-Bold"/>
          <w:b/>
          <w:bCs/>
          <w:sz w:val="22"/>
          <w:szCs w:val="22"/>
        </w:rPr>
        <w:t xml:space="preserve">4 Immaterielle rettigheder mv. </w:t>
      </w:r>
    </w:p>
    <w:p w:rsidR="002D7930" w:rsidRDefault="002D7930" w:rsidP="002D7930">
      <w:pPr>
        <w:autoSpaceDE w:val="0"/>
        <w:autoSpaceDN w:val="0"/>
        <w:adjustRightInd w:val="0"/>
        <w:rPr>
          <w:rFonts w:ascii="Georgia" w:hAnsi="Georgia" w:cs="TradeGothic-Bold"/>
          <w:b/>
          <w:bCs/>
          <w:sz w:val="22"/>
          <w:szCs w:val="22"/>
        </w:rPr>
      </w:pPr>
    </w:p>
    <w:p w:rsidR="002D7930" w:rsidRDefault="002D7930" w:rsidP="002D7930">
      <w:pPr>
        <w:autoSpaceDE w:val="0"/>
        <w:autoSpaceDN w:val="0"/>
        <w:adjustRightInd w:val="0"/>
        <w:rPr>
          <w:rFonts w:ascii="Georgia" w:hAnsi="Georgia" w:cs="AGaramondPro-Regular"/>
          <w:i/>
          <w:sz w:val="22"/>
          <w:szCs w:val="22"/>
        </w:rPr>
      </w:pPr>
      <w:r>
        <w:rPr>
          <w:rFonts w:ascii="Georgia" w:hAnsi="Georgia" w:cs="AGaramondPro-Regular"/>
          <w:i/>
          <w:sz w:val="22"/>
          <w:szCs w:val="22"/>
        </w:rPr>
        <w:t>[Note: Beskrivelse af hvilke immaterielle rettigheder/materiale I bidrager med.</w:t>
      </w:r>
    </w:p>
    <w:p w:rsidR="002D7930" w:rsidRDefault="002D7930" w:rsidP="002D7930">
      <w:pPr>
        <w:autoSpaceDE w:val="0"/>
        <w:autoSpaceDN w:val="0"/>
        <w:adjustRightInd w:val="0"/>
        <w:rPr>
          <w:rFonts w:ascii="Georgia" w:hAnsi="Georgia" w:cs="AGaramondPro-Regular"/>
          <w:i/>
          <w:sz w:val="22"/>
          <w:szCs w:val="22"/>
        </w:rPr>
      </w:pPr>
    </w:p>
    <w:p w:rsidR="002D7930" w:rsidRDefault="002D7930" w:rsidP="002D7930">
      <w:pPr>
        <w:autoSpaceDE w:val="0"/>
        <w:autoSpaceDN w:val="0"/>
        <w:adjustRightInd w:val="0"/>
        <w:rPr>
          <w:rFonts w:ascii="Georgia" w:hAnsi="Georgia" w:cs="AGaramondPro-Regular"/>
          <w:i/>
          <w:sz w:val="22"/>
          <w:szCs w:val="22"/>
        </w:rPr>
      </w:pPr>
      <w:r>
        <w:rPr>
          <w:rFonts w:ascii="Georgia" w:hAnsi="Georgia" w:cs="AGaramondPro-Regular"/>
          <w:i/>
          <w:sz w:val="22"/>
          <w:szCs w:val="22"/>
        </w:rPr>
        <w:t>I bør overveje følgende punkter:</w:t>
      </w:r>
    </w:p>
    <w:p w:rsidR="002D7930" w:rsidRDefault="002D7930" w:rsidP="002D7930">
      <w:pPr>
        <w:autoSpaceDE w:val="0"/>
        <w:autoSpaceDN w:val="0"/>
        <w:adjustRightInd w:val="0"/>
        <w:rPr>
          <w:rFonts w:ascii="Georgia" w:hAnsi="Georgia" w:cs="AGaramondPro-Regular"/>
          <w:i/>
          <w:sz w:val="22"/>
          <w:szCs w:val="22"/>
        </w:rPr>
      </w:pPr>
    </w:p>
    <w:p w:rsidR="002D7930" w:rsidRPr="00500D86" w:rsidRDefault="002D7930" w:rsidP="002D7930">
      <w:pPr>
        <w:pStyle w:val="Listeafsnit"/>
        <w:numPr>
          <w:ilvl w:val="0"/>
          <w:numId w:val="2"/>
        </w:numPr>
        <w:autoSpaceDE w:val="0"/>
        <w:autoSpaceDN w:val="0"/>
        <w:adjustRightInd w:val="0"/>
        <w:rPr>
          <w:rFonts w:ascii="Georgia" w:hAnsi="Georgia" w:cs="AGaramondPro-Regular"/>
          <w:i/>
          <w:sz w:val="22"/>
          <w:szCs w:val="22"/>
        </w:rPr>
      </w:pPr>
      <w:r>
        <w:rPr>
          <w:rFonts w:ascii="Georgia" w:hAnsi="Georgia" w:cs="AGaramondPro-Regular"/>
          <w:i/>
          <w:sz w:val="22"/>
          <w:szCs w:val="22"/>
        </w:rPr>
        <w:t xml:space="preserve">Beskrive rettigheder der er </w:t>
      </w:r>
      <w:r w:rsidRPr="00500D86">
        <w:rPr>
          <w:rFonts w:ascii="Georgia" w:hAnsi="Georgia" w:cs="AGaramondPro-Regular"/>
          <w:i/>
          <w:sz w:val="22"/>
          <w:szCs w:val="22"/>
        </w:rPr>
        <w:t>opstået før og</w:t>
      </w:r>
      <w:r>
        <w:rPr>
          <w:rFonts w:ascii="Georgia" w:hAnsi="Georgia" w:cs="AGaramondPro-Regular"/>
          <w:i/>
          <w:sz w:val="22"/>
          <w:szCs w:val="22"/>
        </w:rPr>
        <w:t xml:space="preserve"> opstår</w:t>
      </w:r>
      <w:r w:rsidRPr="00500D86">
        <w:rPr>
          <w:rFonts w:ascii="Georgia" w:hAnsi="Georgia" w:cs="AGaramondPro-Regular"/>
          <w:i/>
          <w:sz w:val="22"/>
          <w:szCs w:val="22"/>
        </w:rPr>
        <w:t xml:space="preserve"> under samarbejdet</w:t>
      </w:r>
      <w:r>
        <w:rPr>
          <w:rFonts w:ascii="Georgia" w:hAnsi="Georgia" w:cs="AGaramondPro-Regular"/>
          <w:i/>
          <w:sz w:val="22"/>
          <w:szCs w:val="22"/>
        </w:rPr>
        <w:t xml:space="preserve"> (primært ophavsret, men tænk også på rettigheder til navne, logo og domæne).</w:t>
      </w:r>
    </w:p>
    <w:p w:rsidR="002D7930" w:rsidRDefault="002D7930" w:rsidP="002D7930">
      <w:pPr>
        <w:pStyle w:val="Listeafsnit"/>
        <w:numPr>
          <w:ilvl w:val="0"/>
          <w:numId w:val="2"/>
        </w:numPr>
        <w:autoSpaceDE w:val="0"/>
        <w:autoSpaceDN w:val="0"/>
        <w:adjustRightInd w:val="0"/>
        <w:rPr>
          <w:rFonts w:ascii="Georgia" w:hAnsi="Georgia" w:cs="AGaramondPro-Regular"/>
          <w:i/>
          <w:sz w:val="22"/>
          <w:szCs w:val="22"/>
        </w:rPr>
      </w:pPr>
      <w:r>
        <w:rPr>
          <w:rFonts w:ascii="Georgia" w:hAnsi="Georgia" w:cs="AGaramondPro-Regular"/>
          <w:i/>
          <w:sz w:val="22"/>
          <w:szCs w:val="22"/>
        </w:rPr>
        <w:t>Under samarbejdet må I da udnytte egne rettigheder uden for samarbejdet, fx på hjemmeside, salg?</w:t>
      </w:r>
    </w:p>
    <w:p w:rsidR="002D7930" w:rsidRDefault="002D7930" w:rsidP="002D7930">
      <w:pPr>
        <w:pStyle w:val="Listeafsnit"/>
        <w:numPr>
          <w:ilvl w:val="0"/>
          <w:numId w:val="2"/>
        </w:numPr>
        <w:autoSpaceDE w:val="0"/>
        <w:autoSpaceDN w:val="0"/>
        <w:adjustRightInd w:val="0"/>
        <w:rPr>
          <w:rFonts w:ascii="Georgia" w:hAnsi="Georgia" w:cs="AGaramondPro-Regular"/>
          <w:i/>
          <w:sz w:val="22"/>
          <w:szCs w:val="22"/>
        </w:rPr>
      </w:pPr>
      <w:r>
        <w:rPr>
          <w:rFonts w:ascii="Georgia" w:hAnsi="Georgia" w:cs="AGaramondPro-Regular"/>
          <w:i/>
          <w:sz w:val="22"/>
          <w:szCs w:val="22"/>
        </w:rPr>
        <w:t>I tilfælde af ophør af samarbejdet hvad skal der så ske med de rettigheder, der er opstået før og under samarbejdet, herunder både egne og delte rettigheder? Tilhører de den pågældende part eller selve samarbejdet, uanset hvem der har frembragt rettighederne?</w:t>
      </w:r>
    </w:p>
    <w:p w:rsidR="002D7930" w:rsidRPr="00500D86" w:rsidRDefault="002D7930" w:rsidP="002D7930">
      <w:pPr>
        <w:pStyle w:val="Listeafsnit"/>
        <w:numPr>
          <w:ilvl w:val="0"/>
          <w:numId w:val="2"/>
        </w:numPr>
        <w:autoSpaceDE w:val="0"/>
        <w:autoSpaceDN w:val="0"/>
        <w:adjustRightInd w:val="0"/>
        <w:rPr>
          <w:rFonts w:ascii="Georgia" w:hAnsi="Georgia" w:cs="AGaramondPro-Regular"/>
          <w:b/>
          <w:i/>
          <w:sz w:val="22"/>
          <w:szCs w:val="22"/>
        </w:rPr>
      </w:pPr>
      <w:r>
        <w:rPr>
          <w:rFonts w:ascii="Georgia" w:hAnsi="Georgia" w:cs="AGaramondPro-Regular"/>
          <w:i/>
          <w:sz w:val="22"/>
          <w:szCs w:val="22"/>
        </w:rPr>
        <w:t xml:space="preserve">Hvordan kan eventuelle delte rettigheder opstået under samarbejdet deles? Hvis de ikke kan deles, hvad skal der så ske – skal den ene af jer have mulighed for at købe den anden part ud? </w:t>
      </w:r>
      <w:r w:rsidRPr="00500D86">
        <w:rPr>
          <w:rFonts w:ascii="Georgia" w:hAnsi="Georgia" w:cs="AGaramondPro-Regular"/>
          <w:b/>
          <w:i/>
          <w:sz w:val="22"/>
          <w:szCs w:val="22"/>
        </w:rPr>
        <w:t xml:space="preserve">(Hvis rettighederne ikke kan deles, og </w:t>
      </w:r>
      <w:r>
        <w:rPr>
          <w:rFonts w:ascii="Georgia" w:hAnsi="Georgia" w:cs="AGaramondPro-Regular"/>
          <w:b/>
          <w:i/>
          <w:sz w:val="22"/>
          <w:szCs w:val="22"/>
        </w:rPr>
        <w:t>I</w:t>
      </w:r>
      <w:r w:rsidRPr="00500D86">
        <w:rPr>
          <w:rFonts w:ascii="Georgia" w:hAnsi="Georgia" w:cs="AGaramondPro-Regular"/>
          <w:b/>
          <w:i/>
          <w:sz w:val="22"/>
          <w:szCs w:val="22"/>
        </w:rPr>
        <w:t xml:space="preserve"> ikke er enige om, hvordan de skal udnyttes, så kan ingen af </w:t>
      </w:r>
      <w:r>
        <w:rPr>
          <w:rFonts w:ascii="Georgia" w:hAnsi="Georgia" w:cs="AGaramondPro-Regular"/>
          <w:b/>
          <w:i/>
          <w:sz w:val="22"/>
          <w:szCs w:val="22"/>
        </w:rPr>
        <w:t>jer</w:t>
      </w:r>
      <w:r w:rsidRPr="00500D86">
        <w:rPr>
          <w:rFonts w:ascii="Georgia" w:hAnsi="Georgia" w:cs="AGaramondPro-Regular"/>
          <w:b/>
          <w:i/>
          <w:sz w:val="22"/>
          <w:szCs w:val="22"/>
        </w:rPr>
        <w:t xml:space="preserve"> disponere over rettighederne)</w:t>
      </w:r>
    </w:p>
    <w:p w:rsidR="002D7930" w:rsidRDefault="002D7930" w:rsidP="002D7930">
      <w:pPr>
        <w:pStyle w:val="Listeafsnit"/>
        <w:numPr>
          <w:ilvl w:val="0"/>
          <w:numId w:val="2"/>
        </w:numPr>
        <w:autoSpaceDE w:val="0"/>
        <w:autoSpaceDN w:val="0"/>
        <w:adjustRightInd w:val="0"/>
        <w:rPr>
          <w:rFonts w:ascii="Georgia" w:hAnsi="Georgia" w:cs="AGaramondPro-Regular"/>
          <w:i/>
          <w:sz w:val="22"/>
          <w:szCs w:val="22"/>
        </w:rPr>
      </w:pPr>
      <w:r>
        <w:rPr>
          <w:rFonts w:ascii="Georgia" w:hAnsi="Georgia" w:cs="AGaramondPro-Regular"/>
          <w:i/>
          <w:sz w:val="22"/>
          <w:szCs w:val="22"/>
        </w:rPr>
        <w:t xml:space="preserve">Skal I have ret til at holde foredrag mv. på baggrund af samarbejdet, fx har fotografen, ret til at vise billeder, som skal trykkes i den fælles bog? Må journalisten holde foredrag om bogens indhold? Hvad skal der ske med indtægter fra sådan en virksomhed? </w:t>
      </w:r>
    </w:p>
    <w:p w:rsidR="002D7930" w:rsidRDefault="002D7930" w:rsidP="002D7930">
      <w:pPr>
        <w:pStyle w:val="Listeafsnit"/>
        <w:numPr>
          <w:ilvl w:val="0"/>
          <w:numId w:val="2"/>
        </w:numPr>
        <w:autoSpaceDE w:val="0"/>
        <w:autoSpaceDN w:val="0"/>
        <w:adjustRightInd w:val="0"/>
        <w:rPr>
          <w:rFonts w:ascii="Georgia" w:hAnsi="Georgia" w:cs="AGaramondPro-Regular"/>
          <w:i/>
          <w:sz w:val="22"/>
          <w:szCs w:val="22"/>
        </w:rPr>
      </w:pPr>
      <w:r>
        <w:rPr>
          <w:rFonts w:ascii="Georgia" w:hAnsi="Georgia" w:cs="AGaramondPro-Regular"/>
          <w:i/>
          <w:sz w:val="22"/>
          <w:szCs w:val="22"/>
        </w:rPr>
        <w:t>Kræves der enighed mellem jer, hvis rettigheder/materiale skal anvendes uden for samarbejdet eller på anden måde, end hvad der følger af formålet med samarbejdet, jf. pkt. 1, fx om grafikeren må benytte materialet som reklame for egen virksomhed?</w:t>
      </w:r>
    </w:p>
    <w:p w:rsidR="002D7930" w:rsidRDefault="002D7930" w:rsidP="002D7930">
      <w:pPr>
        <w:pStyle w:val="Listeafsnit"/>
        <w:numPr>
          <w:ilvl w:val="0"/>
          <w:numId w:val="2"/>
        </w:numPr>
        <w:autoSpaceDE w:val="0"/>
        <w:autoSpaceDN w:val="0"/>
        <w:adjustRightInd w:val="0"/>
        <w:rPr>
          <w:rFonts w:ascii="Georgia" w:hAnsi="Georgia" w:cs="AGaramondPro-Regular"/>
          <w:i/>
          <w:sz w:val="22"/>
          <w:szCs w:val="22"/>
        </w:rPr>
      </w:pPr>
      <w:r>
        <w:rPr>
          <w:rFonts w:ascii="Georgia" w:hAnsi="Georgia" w:cs="AGaramondPro-Regular"/>
          <w:i/>
          <w:sz w:val="22"/>
          <w:szCs w:val="22"/>
        </w:rPr>
        <w:t>Hvad med selve idéen, konceptet eller historien? Må I begge gå videre efter samarbejdets ophør?]</w:t>
      </w:r>
    </w:p>
    <w:p w:rsidR="002D7930" w:rsidRPr="00F40A86" w:rsidRDefault="002D7930" w:rsidP="002D7930">
      <w:pPr>
        <w:autoSpaceDE w:val="0"/>
        <w:autoSpaceDN w:val="0"/>
        <w:adjustRightInd w:val="0"/>
        <w:rPr>
          <w:rFonts w:ascii="Georgia" w:hAnsi="Georgia" w:cs="AGaramondPro-Regular"/>
          <w:sz w:val="22"/>
          <w:szCs w:val="22"/>
        </w:rPr>
      </w:pPr>
    </w:p>
    <w:p w:rsidR="002D7930" w:rsidRPr="00F40A86" w:rsidRDefault="002D7930" w:rsidP="002D7930">
      <w:pPr>
        <w:autoSpaceDE w:val="0"/>
        <w:autoSpaceDN w:val="0"/>
        <w:adjustRightInd w:val="0"/>
        <w:rPr>
          <w:rFonts w:ascii="Georgia" w:hAnsi="Georgia" w:cs="TradeGothic-Bold"/>
          <w:b/>
          <w:bCs/>
          <w:sz w:val="22"/>
          <w:szCs w:val="22"/>
        </w:rPr>
      </w:pPr>
      <w:r>
        <w:rPr>
          <w:rFonts w:ascii="Georgia" w:hAnsi="Georgia" w:cs="TradeGothic-Bold"/>
          <w:b/>
          <w:bCs/>
          <w:sz w:val="22"/>
          <w:szCs w:val="22"/>
        </w:rPr>
        <w:t xml:space="preserve">5 </w:t>
      </w:r>
      <w:r w:rsidRPr="00F40A86">
        <w:rPr>
          <w:rFonts w:ascii="Georgia" w:hAnsi="Georgia" w:cs="TradeGothic-Bold"/>
          <w:b/>
          <w:bCs/>
          <w:sz w:val="22"/>
          <w:szCs w:val="22"/>
        </w:rPr>
        <w:t>Økonomi</w:t>
      </w:r>
    </w:p>
    <w:p w:rsidR="002D7930" w:rsidRDefault="002D7930" w:rsidP="002D7930">
      <w:pPr>
        <w:autoSpaceDE w:val="0"/>
        <w:autoSpaceDN w:val="0"/>
        <w:adjustRightInd w:val="0"/>
        <w:rPr>
          <w:rFonts w:ascii="Georgia" w:hAnsi="Georgia" w:cs="AGaramondPro-Regular"/>
          <w:sz w:val="22"/>
          <w:szCs w:val="22"/>
        </w:rPr>
      </w:pPr>
    </w:p>
    <w:p w:rsidR="002D7930" w:rsidRDefault="002D7930" w:rsidP="002D7930">
      <w:pPr>
        <w:autoSpaceDE w:val="0"/>
        <w:autoSpaceDN w:val="0"/>
        <w:adjustRightInd w:val="0"/>
        <w:rPr>
          <w:rFonts w:ascii="Georgia" w:hAnsi="Georgia" w:cs="AGaramondPro-Regular"/>
          <w:i/>
          <w:sz w:val="22"/>
          <w:szCs w:val="22"/>
        </w:rPr>
      </w:pPr>
      <w:r>
        <w:rPr>
          <w:rFonts w:ascii="Georgia" w:hAnsi="Georgia" w:cs="AGaramondPro-Regular"/>
          <w:i/>
          <w:sz w:val="22"/>
          <w:szCs w:val="22"/>
        </w:rPr>
        <w:t>[Note: I bør som minimum tage stilling til følgende punkter:</w:t>
      </w:r>
    </w:p>
    <w:p w:rsidR="002D7930" w:rsidRDefault="002D7930" w:rsidP="002D7930">
      <w:pPr>
        <w:autoSpaceDE w:val="0"/>
        <w:autoSpaceDN w:val="0"/>
        <w:adjustRightInd w:val="0"/>
        <w:rPr>
          <w:rFonts w:ascii="Georgia" w:hAnsi="Georgia" w:cs="AGaramondPro-Regular"/>
          <w:i/>
          <w:sz w:val="22"/>
          <w:szCs w:val="22"/>
        </w:rPr>
      </w:pPr>
    </w:p>
    <w:p w:rsidR="002D7930" w:rsidRDefault="002D7930" w:rsidP="002D7930">
      <w:pPr>
        <w:pStyle w:val="Listeafsnit"/>
        <w:numPr>
          <w:ilvl w:val="0"/>
          <w:numId w:val="3"/>
        </w:numPr>
        <w:autoSpaceDE w:val="0"/>
        <w:autoSpaceDN w:val="0"/>
        <w:adjustRightInd w:val="0"/>
        <w:rPr>
          <w:rFonts w:ascii="Georgia" w:hAnsi="Georgia" w:cs="AGaramondPro-Regular"/>
          <w:i/>
          <w:sz w:val="22"/>
          <w:szCs w:val="22"/>
        </w:rPr>
      </w:pPr>
      <w:r>
        <w:rPr>
          <w:rFonts w:ascii="Georgia" w:hAnsi="Georgia" w:cs="AGaramondPro-Regular"/>
          <w:i/>
          <w:sz w:val="22"/>
          <w:szCs w:val="22"/>
        </w:rPr>
        <w:t>Skal I indskyde kapital? Hvor meget? Hvad hvis det senere hen viser sig, at der skal indskydes mer</w:t>
      </w:r>
      <w:r w:rsidR="005B3737">
        <w:rPr>
          <w:rFonts w:ascii="Georgia" w:hAnsi="Georgia" w:cs="AGaramondPro-Regular"/>
          <w:i/>
          <w:sz w:val="22"/>
          <w:szCs w:val="22"/>
        </w:rPr>
        <w:t>e kapital? Er I begge forpligtede</w:t>
      </w:r>
      <w:r>
        <w:rPr>
          <w:rFonts w:ascii="Georgia" w:hAnsi="Georgia" w:cs="AGaramondPro-Regular"/>
          <w:i/>
          <w:sz w:val="22"/>
          <w:szCs w:val="22"/>
        </w:rPr>
        <w:t xml:space="preserve"> til det? Kan den ene part indskyde, selv om den anden part ikke har økonomi til det, og vil det betyde, at I derefter ikke er</w:t>
      </w:r>
      <w:r w:rsidR="005B3737">
        <w:rPr>
          <w:rFonts w:ascii="Georgia" w:hAnsi="Georgia" w:cs="AGaramondPro-Regular"/>
          <w:i/>
          <w:sz w:val="22"/>
          <w:szCs w:val="22"/>
        </w:rPr>
        <w:t xml:space="preserve"> økonomisk ligestillede</w:t>
      </w:r>
      <w:r>
        <w:rPr>
          <w:rFonts w:ascii="Georgia" w:hAnsi="Georgia" w:cs="AGaramondPro-Regular"/>
          <w:i/>
          <w:sz w:val="22"/>
          <w:szCs w:val="22"/>
        </w:rPr>
        <w:t xml:space="preserve">? </w:t>
      </w:r>
    </w:p>
    <w:p w:rsidR="002D7930" w:rsidRDefault="002D7930" w:rsidP="002D7930">
      <w:pPr>
        <w:pStyle w:val="Listeafsnit"/>
        <w:numPr>
          <w:ilvl w:val="0"/>
          <w:numId w:val="3"/>
        </w:numPr>
        <w:autoSpaceDE w:val="0"/>
        <w:autoSpaceDN w:val="0"/>
        <w:adjustRightInd w:val="0"/>
        <w:rPr>
          <w:rFonts w:ascii="Georgia" w:hAnsi="Georgia" w:cs="AGaramondPro-Regular"/>
          <w:i/>
          <w:sz w:val="22"/>
          <w:szCs w:val="22"/>
        </w:rPr>
      </w:pPr>
      <w:r>
        <w:rPr>
          <w:rFonts w:ascii="Georgia" w:hAnsi="Georgia" w:cs="AGaramondPro-Regular"/>
          <w:i/>
          <w:sz w:val="22"/>
          <w:szCs w:val="22"/>
        </w:rPr>
        <w:t>Skal der laves et budget?</w:t>
      </w:r>
    </w:p>
    <w:p w:rsidR="002D7930" w:rsidRDefault="002D7930" w:rsidP="002D7930">
      <w:pPr>
        <w:pStyle w:val="Listeafsnit"/>
        <w:numPr>
          <w:ilvl w:val="0"/>
          <w:numId w:val="3"/>
        </w:numPr>
        <w:autoSpaceDE w:val="0"/>
        <w:autoSpaceDN w:val="0"/>
        <w:adjustRightInd w:val="0"/>
        <w:rPr>
          <w:rFonts w:ascii="Georgia" w:hAnsi="Georgia" w:cs="AGaramondPro-Regular"/>
          <w:i/>
          <w:sz w:val="22"/>
          <w:szCs w:val="22"/>
        </w:rPr>
      </w:pPr>
      <w:r>
        <w:rPr>
          <w:rFonts w:ascii="Georgia" w:hAnsi="Georgia" w:cs="AGaramondPro-Regular"/>
          <w:i/>
          <w:sz w:val="22"/>
          <w:szCs w:val="22"/>
        </w:rPr>
        <w:t>Skal samarbejdet sikres over for ægtefælle?</w:t>
      </w:r>
    </w:p>
    <w:p w:rsidR="002D7930" w:rsidRPr="00496206" w:rsidRDefault="002D7930" w:rsidP="002D7930">
      <w:pPr>
        <w:pStyle w:val="Listeafsnit"/>
        <w:numPr>
          <w:ilvl w:val="0"/>
          <w:numId w:val="3"/>
        </w:numPr>
        <w:autoSpaceDE w:val="0"/>
        <w:autoSpaceDN w:val="0"/>
        <w:adjustRightInd w:val="0"/>
        <w:rPr>
          <w:rFonts w:ascii="Georgia" w:hAnsi="Georgia" w:cs="AGaramondPro-Regular"/>
          <w:i/>
          <w:sz w:val="22"/>
          <w:szCs w:val="22"/>
        </w:rPr>
      </w:pPr>
      <w:r>
        <w:rPr>
          <w:rFonts w:ascii="Georgia" w:hAnsi="Georgia" w:cs="AGaramondPro-Regular"/>
          <w:i/>
          <w:sz w:val="22"/>
          <w:szCs w:val="22"/>
        </w:rPr>
        <w:t xml:space="preserve">Hvordan skal indtægter og udgifter deles, både under samarbejdet og ved ophør af samarbejdet? </w:t>
      </w:r>
    </w:p>
    <w:p w:rsidR="002D7930" w:rsidRPr="00496206" w:rsidRDefault="002D7930" w:rsidP="002D7930">
      <w:pPr>
        <w:pStyle w:val="Listeafsnit"/>
        <w:numPr>
          <w:ilvl w:val="0"/>
          <w:numId w:val="3"/>
        </w:numPr>
        <w:autoSpaceDE w:val="0"/>
        <w:autoSpaceDN w:val="0"/>
        <w:adjustRightInd w:val="0"/>
        <w:rPr>
          <w:rFonts w:ascii="Georgia" w:hAnsi="Georgia" w:cs="AGaramondPro-Regular"/>
          <w:i/>
          <w:sz w:val="22"/>
          <w:szCs w:val="22"/>
        </w:rPr>
      </w:pPr>
      <w:r>
        <w:rPr>
          <w:rFonts w:ascii="Georgia" w:hAnsi="Georgia" w:cs="AGaramondPro-Regular"/>
          <w:i/>
          <w:sz w:val="22"/>
          <w:szCs w:val="22"/>
        </w:rPr>
        <w:t xml:space="preserve">Hvordan skal overskud og underskud deles, både under samarbejdet og ved ophør af samarbejdet? </w:t>
      </w:r>
    </w:p>
    <w:p w:rsidR="002D7930" w:rsidRDefault="002D7930" w:rsidP="002D7930">
      <w:pPr>
        <w:pStyle w:val="Listeafsnit"/>
        <w:numPr>
          <w:ilvl w:val="0"/>
          <w:numId w:val="3"/>
        </w:numPr>
        <w:autoSpaceDE w:val="0"/>
        <w:autoSpaceDN w:val="0"/>
        <w:adjustRightInd w:val="0"/>
        <w:rPr>
          <w:rFonts w:ascii="Georgia" w:hAnsi="Georgia" w:cs="AGaramondPro-Regular"/>
          <w:i/>
          <w:sz w:val="22"/>
          <w:szCs w:val="22"/>
        </w:rPr>
      </w:pPr>
      <w:r>
        <w:rPr>
          <w:rFonts w:ascii="Georgia" w:hAnsi="Georgia" w:cs="AGaramondPro-Regular"/>
          <w:i/>
          <w:sz w:val="22"/>
          <w:szCs w:val="22"/>
        </w:rPr>
        <w:t xml:space="preserve">I bør begge være forpligtet til at lave et løbende regnskab og orientere hinanden herom, fx hver måned. I bør afregne over for hinanden hver måned eller oftere. </w:t>
      </w:r>
    </w:p>
    <w:p w:rsidR="002D7930" w:rsidRDefault="002D7930" w:rsidP="002D7930">
      <w:pPr>
        <w:pStyle w:val="Listeafsnit"/>
        <w:numPr>
          <w:ilvl w:val="0"/>
          <w:numId w:val="3"/>
        </w:numPr>
        <w:autoSpaceDE w:val="0"/>
        <w:autoSpaceDN w:val="0"/>
        <w:adjustRightInd w:val="0"/>
        <w:rPr>
          <w:rFonts w:ascii="Georgia" w:hAnsi="Georgia" w:cs="AGaramondPro-Regular"/>
          <w:i/>
          <w:sz w:val="22"/>
          <w:szCs w:val="22"/>
        </w:rPr>
      </w:pPr>
      <w:r>
        <w:rPr>
          <w:rFonts w:ascii="Georgia" w:hAnsi="Georgia" w:cs="AGaramondPro-Regular"/>
          <w:i/>
          <w:sz w:val="22"/>
          <w:szCs w:val="22"/>
        </w:rPr>
        <w:t>Skal der betales løn til jer?</w:t>
      </w:r>
    </w:p>
    <w:p w:rsidR="002D7930" w:rsidRDefault="002D7930" w:rsidP="002D7930">
      <w:pPr>
        <w:pStyle w:val="Listeafsnit"/>
        <w:numPr>
          <w:ilvl w:val="0"/>
          <w:numId w:val="3"/>
        </w:numPr>
        <w:autoSpaceDE w:val="0"/>
        <w:autoSpaceDN w:val="0"/>
        <w:adjustRightInd w:val="0"/>
        <w:rPr>
          <w:rFonts w:ascii="Georgia" w:hAnsi="Georgia" w:cs="AGaramondPro-Regular"/>
          <w:i/>
          <w:sz w:val="22"/>
          <w:szCs w:val="22"/>
        </w:rPr>
      </w:pPr>
      <w:r>
        <w:rPr>
          <w:rFonts w:ascii="Georgia" w:hAnsi="Georgia" w:cs="AGaramondPro-Regular"/>
          <w:i/>
          <w:sz w:val="22"/>
          <w:szCs w:val="22"/>
        </w:rPr>
        <w:t>Hvad skal der ske, hvis den ene går på barsel eller bliver syg i længere tid? Skal der eventuelt tegnes nogle forsikringer?</w:t>
      </w:r>
    </w:p>
    <w:p w:rsidR="002D7930" w:rsidRDefault="002D7930" w:rsidP="002D7930">
      <w:pPr>
        <w:pStyle w:val="Listeafsnit"/>
        <w:numPr>
          <w:ilvl w:val="0"/>
          <w:numId w:val="3"/>
        </w:numPr>
        <w:autoSpaceDE w:val="0"/>
        <w:autoSpaceDN w:val="0"/>
        <w:adjustRightInd w:val="0"/>
        <w:rPr>
          <w:rFonts w:ascii="Georgia" w:hAnsi="Georgia" w:cs="AGaramondPro-Regular"/>
          <w:i/>
          <w:sz w:val="22"/>
          <w:szCs w:val="22"/>
        </w:rPr>
      </w:pPr>
      <w:r>
        <w:rPr>
          <w:rFonts w:ascii="Georgia" w:hAnsi="Georgia" w:cs="AGaramondPro-Regular"/>
          <w:i/>
          <w:sz w:val="22"/>
          <w:szCs w:val="22"/>
        </w:rPr>
        <w:t>Forsikringsspørgsmål i forhold til skade på ting, lokaler mv.</w:t>
      </w:r>
    </w:p>
    <w:p w:rsidR="002D7930" w:rsidRDefault="002D7930" w:rsidP="002D7930">
      <w:pPr>
        <w:pStyle w:val="Listeafsnit"/>
        <w:numPr>
          <w:ilvl w:val="0"/>
          <w:numId w:val="3"/>
        </w:numPr>
        <w:autoSpaceDE w:val="0"/>
        <w:autoSpaceDN w:val="0"/>
        <w:adjustRightInd w:val="0"/>
        <w:rPr>
          <w:rFonts w:ascii="Georgia" w:hAnsi="Georgia" w:cs="AGaramondPro-Regular"/>
          <w:i/>
          <w:sz w:val="22"/>
          <w:szCs w:val="22"/>
        </w:rPr>
      </w:pPr>
      <w:r>
        <w:rPr>
          <w:rFonts w:ascii="Georgia" w:hAnsi="Georgia" w:cs="AGaramondPro-Regular"/>
          <w:i/>
          <w:sz w:val="22"/>
          <w:szCs w:val="22"/>
        </w:rPr>
        <w:lastRenderedPageBreak/>
        <w:t>Hvordan skal udgifter til vedligeholdelse, udskiftning og reparation af ting, lokaler mv. i samarbejdet fordeles?</w:t>
      </w:r>
    </w:p>
    <w:p w:rsidR="002D7930" w:rsidRDefault="002D7930" w:rsidP="002D7930">
      <w:pPr>
        <w:autoSpaceDE w:val="0"/>
        <w:autoSpaceDN w:val="0"/>
        <w:adjustRightInd w:val="0"/>
        <w:rPr>
          <w:rFonts w:ascii="Georgia" w:hAnsi="Georgia" w:cs="AGaramondPro-Regular"/>
          <w:sz w:val="22"/>
          <w:szCs w:val="22"/>
        </w:rPr>
      </w:pPr>
    </w:p>
    <w:p w:rsidR="002D7930" w:rsidRPr="00F40A86" w:rsidRDefault="002D7930" w:rsidP="002D7930">
      <w:pPr>
        <w:autoSpaceDE w:val="0"/>
        <w:autoSpaceDN w:val="0"/>
        <w:adjustRightInd w:val="0"/>
        <w:rPr>
          <w:rFonts w:ascii="Georgia" w:hAnsi="Georgia" w:cs="TradeGothic-Bold"/>
          <w:b/>
          <w:bCs/>
          <w:sz w:val="22"/>
          <w:szCs w:val="22"/>
        </w:rPr>
      </w:pPr>
      <w:r>
        <w:rPr>
          <w:rFonts w:ascii="Georgia" w:hAnsi="Georgia" w:cs="TradeGothic-Bold"/>
          <w:b/>
          <w:bCs/>
          <w:sz w:val="22"/>
          <w:szCs w:val="22"/>
        </w:rPr>
        <w:t xml:space="preserve">6 </w:t>
      </w:r>
      <w:r w:rsidRPr="00F40A86">
        <w:rPr>
          <w:rFonts w:ascii="Georgia" w:hAnsi="Georgia" w:cs="TradeGothic-Bold"/>
          <w:b/>
          <w:bCs/>
          <w:sz w:val="22"/>
          <w:szCs w:val="22"/>
        </w:rPr>
        <w:t>Konkurrence</w:t>
      </w:r>
      <w:r>
        <w:rPr>
          <w:rFonts w:ascii="Georgia" w:hAnsi="Georgia" w:cs="TradeGothic-Bold"/>
          <w:b/>
          <w:bCs/>
          <w:sz w:val="22"/>
          <w:szCs w:val="22"/>
        </w:rPr>
        <w:t>- og kunde</w:t>
      </w:r>
      <w:r w:rsidRPr="00F40A86">
        <w:rPr>
          <w:rFonts w:ascii="Georgia" w:hAnsi="Georgia" w:cs="TradeGothic-Bold"/>
          <w:b/>
          <w:bCs/>
          <w:sz w:val="22"/>
          <w:szCs w:val="22"/>
        </w:rPr>
        <w:t>klausul</w:t>
      </w:r>
    </w:p>
    <w:p w:rsidR="002D7930" w:rsidRDefault="002D7930" w:rsidP="002D7930">
      <w:pPr>
        <w:autoSpaceDE w:val="0"/>
        <w:autoSpaceDN w:val="0"/>
        <w:adjustRightInd w:val="0"/>
        <w:rPr>
          <w:rFonts w:ascii="Georgia" w:hAnsi="Georgia" w:cs="AGaramondPro-Regular"/>
          <w:sz w:val="22"/>
          <w:szCs w:val="22"/>
        </w:rPr>
      </w:pPr>
    </w:p>
    <w:p w:rsidR="002D7930" w:rsidRDefault="002D7930" w:rsidP="002D7930">
      <w:pPr>
        <w:autoSpaceDE w:val="0"/>
        <w:autoSpaceDN w:val="0"/>
        <w:adjustRightInd w:val="0"/>
        <w:rPr>
          <w:rFonts w:ascii="Georgia" w:hAnsi="Georgia" w:cs="AGaramondPro-Regular"/>
          <w:i/>
          <w:sz w:val="22"/>
          <w:szCs w:val="22"/>
        </w:rPr>
      </w:pPr>
      <w:r>
        <w:rPr>
          <w:rFonts w:ascii="Georgia" w:hAnsi="Georgia" w:cs="AGaramondPro-Regular"/>
          <w:i/>
          <w:sz w:val="22"/>
          <w:szCs w:val="22"/>
        </w:rPr>
        <w:t>[Note: I bør overveje nødvendigheden af en konkurrence og/eller kundeklausul, herunder følgende punkter:</w:t>
      </w:r>
    </w:p>
    <w:p w:rsidR="002D7930" w:rsidRDefault="002D7930" w:rsidP="002D7930">
      <w:pPr>
        <w:autoSpaceDE w:val="0"/>
        <w:autoSpaceDN w:val="0"/>
        <w:adjustRightInd w:val="0"/>
        <w:rPr>
          <w:rFonts w:ascii="Georgia" w:hAnsi="Georgia" w:cs="AGaramondPro-Regular"/>
          <w:i/>
          <w:sz w:val="22"/>
          <w:szCs w:val="22"/>
        </w:rPr>
      </w:pPr>
    </w:p>
    <w:p w:rsidR="002D7930" w:rsidRDefault="002D7930" w:rsidP="002D7930">
      <w:pPr>
        <w:pStyle w:val="Listeafsnit"/>
        <w:numPr>
          <w:ilvl w:val="0"/>
          <w:numId w:val="4"/>
        </w:numPr>
        <w:autoSpaceDE w:val="0"/>
        <w:autoSpaceDN w:val="0"/>
        <w:adjustRightInd w:val="0"/>
        <w:rPr>
          <w:rFonts w:ascii="Georgia" w:hAnsi="Georgia" w:cs="AGaramondPro-Regular"/>
          <w:i/>
          <w:sz w:val="22"/>
          <w:szCs w:val="22"/>
        </w:rPr>
      </w:pPr>
      <w:r>
        <w:rPr>
          <w:rFonts w:ascii="Georgia" w:hAnsi="Georgia" w:cs="AGaramondPro-Regular"/>
          <w:i/>
          <w:sz w:val="22"/>
          <w:szCs w:val="22"/>
        </w:rPr>
        <w:t>Skal en konkurrenceklausul gælde både under og efter ophør af samarbejdet?</w:t>
      </w:r>
    </w:p>
    <w:p w:rsidR="002D7930" w:rsidRDefault="002D7930" w:rsidP="002D7930">
      <w:pPr>
        <w:pStyle w:val="Listeafsnit"/>
        <w:numPr>
          <w:ilvl w:val="0"/>
          <w:numId w:val="4"/>
        </w:numPr>
        <w:autoSpaceDE w:val="0"/>
        <w:autoSpaceDN w:val="0"/>
        <w:adjustRightInd w:val="0"/>
        <w:rPr>
          <w:rFonts w:ascii="Georgia" w:hAnsi="Georgia" w:cs="AGaramondPro-Regular"/>
          <w:i/>
          <w:sz w:val="22"/>
          <w:szCs w:val="22"/>
        </w:rPr>
      </w:pPr>
      <w:r>
        <w:rPr>
          <w:rFonts w:ascii="Georgia" w:hAnsi="Georgia" w:cs="AGaramondPro-Regular"/>
          <w:i/>
          <w:sz w:val="22"/>
          <w:szCs w:val="22"/>
        </w:rPr>
        <w:t>Hvor omfangsrig skal klausulen være (geografisk, tidsmæssigt og hvad er konkurrerende virksomhed/hvilke kunder skal være omfattet?)</w:t>
      </w:r>
    </w:p>
    <w:p w:rsidR="002D7930" w:rsidRPr="00343BCC" w:rsidRDefault="002D7930" w:rsidP="002D7930">
      <w:pPr>
        <w:pStyle w:val="Listeafsnit"/>
        <w:numPr>
          <w:ilvl w:val="0"/>
          <w:numId w:val="4"/>
        </w:numPr>
        <w:autoSpaceDE w:val="0"/>
        <w:autoSpaceDN w:val="0"/>
        <w:adjustRightInd w:val="0"/>
        <w:rPr>
          <w:rFonts w:ascii="Georgia" w:hAnsi="Georgia" w:cs="AGaramondPro-Regular"/>
          <w:i/>
          <w:sz w:val="22"/>
          <w:szCs w:val="22"/>
        </w:rPr>
      </w:pPr>
      <w:r>
        <w:rPr>
          <w:rFonts w:ascii="Georgia" w:hAnsi="Georgia" w:cs="AGaramondPro-Regular"/>
          <w:i/>
          <w:sz w:val="22"/>
          <w:szCs w:val="22"/>
        </w:rPr>
        <w:t>Skal der betales en godtgørelse ved overtrædelse af klausulen?</w:t>
      </w:r>
      <w:r w:rsidRPr="00343BCC">
        <w:rPr>
          <w:rFonts w:ascii="Georgia" w:hAnsi="Georgia" w:cs="AGaramondPro-Regular"/>
          <w:i/>
          <w:sz w:val="22"/>
          <w:szCs w:val="22"/>
        </w:rPr>
        <w:t>]</w:t>
      </w:r>
    </w:p>
    <w:p w:rsidR="002D7930" w:rsidRDefault="002D7930" w:rsidP="002D7930">
      <w:pPr>
        <w:autoSpaceDE w:val="0"/>
        <w:autoSpaceDN w:val="0"/>
        <w:adjustRightInd w:val="0"/>
        <w:rPr>
          <w:rFonts w:ascii="Georgia" w:hAnsi="Georgia" w:cs="TradeGothic-Bold"/>
          <w:b/>
          <w:bCs/>
          <w:sz w:val="22"/>
          <w:szCs w:val="22"/>
        </w:rPr>
      </w:pPr>
    </w:p>
    <w:p w:rsidR="002D7930" w:rsidRPr="00F40A86" w:rsidRDefault="002D7930" w:rsidP="002D7930">
      <w:pPr>
        <w:autoSpaceDE w:val="0"/>
        <w:autoSpaceDN w:val="0"/>
        <w:adjustRightInd w:val="0"/>
        <w:rPr>
          <w:rFonts w:ascii="Georgia" w:hAnsi="Georgia" w:cs="TradeGothic-Bold"/>
          <w:b/>
          <w:bCs/>
          <w:sz w:val="22"/>
          <w:szCs w:val="22"/>
        </w:rPr>
      </w:pPr>
      <w:r>
        <w:rPr>
          <w:rFonts w:ascii="Georgia" w:hAnsi="Georgia" w:cs="TradeGothic-Bold"/>
          <w:b/>
          <w:bCs/>
          <w:sz w:val="22"/>
          <w:szCs w:val="22"/>
        </w:rPr>
        <w:t xml:space="preserve">7 </w:t>
      </w:r>
      <w:r w:rsidRPr="00F40A86">
        <w:rPr>
          <w:rFonts w:ascii="Georgia" w:hAnsi="Georgia" w:cs="TradeGothic-Bold"/>
          <w:b/>
          <w:bCs/>
          <w:sz w:val="22"/>
          <w:szCs w:val="22"/>
        </w:rPr>
        <w:t>Hemmeligholdelse</w:t>
      </w:r>
    </w:p>
    <w:p w:rsidR="002D7930" w:rsidRDefault="002D7930" w:rsidP="002D7930">
      <w:pPr>
        <w:autoSpaceDE w:val="0"/>
        <w:autoSpaceDN w:val="0"/>
        <w:adjustRightInd w:val="0"/>
        <w:rPr>
          <w:rFonts w:ascii="Georgia" w:hAnsi="Georgia" w:cs="AGaramondPro-Regular"/>
          <w:sz w:val="22"/>
          <w:szCs w:val="22"/>
        </w:rPr>
      </w:pPr>
    </w:p>
    <w:p w:rsidR="002D7930" w:rsidRDefault="002D7930" w:rsidP="002D7930">
      <w:pPr>
        <w:autoSpaceDE w:val="0"/>
        <w:autoSpaceDN w:val="0"/>
        <w:adjustRightInd w:val="0"/>
        <w:rPr>
          <w:rFonts w:ascii="Georgia" w:hAnsi="Georgia" w:cs="AGaramondPro-Regular"/>
          <w:i/>
          <w:sz w:val="22"/>
          <w:szCs w:val="22"/>
        </w:rPr>
      </w:pPr>
      <w:r>
        <w:rPr>
          <w:rFonts w:ascii="Georgia" w:hAnsi="Georgia" w:cs="AGaramondPro-Regular"/>
          <w:i/>
          <w:sz w:val="22"/>
          <w:szCs w:val="22"/>
        </w:rPr>
        <w:t>[Note: I bør overveje nødvendigheden af en hemmeligholdelsesklausul, herunder følgende punkter:</w:t>
      </w:r>
    </w:p>
    <w:p w:rsidR="002D7930" w:rsidRDefault="002D7930" w:rsidP="002D7930">
      <w:pPr>
        <w:autoSpaceDE w:val="0"/>
        <w:autoSpaceDN w:val="0"/>
        <w:adjustRightInd w:val="0"/>
        <w:rPr>
          <w:rFonts w:ascii="Georgia" w:hAnsi="Georgia" w:cs="AGaramondPro-Regular"/>
          <w:sz w:val="22"/>
          <w:szCs w:val="22"/>
        </w:rPr>
      </w:pPr>
    </w:p>
    <w:p w:rsidR="002D7930" w:rsidRPr="00A034F8" w:rsidRDefault="002D7930" w:rsidP="002D7930">
      <w:pPr>
        <w:pStyle w:val="Listeafsnit"/>
        <w:numPr>
          <w:ilvl w:val="0"/>
          <w:numId w:val="5"/>
        </w:numPr>
        <w:autoSpaceDE w:val="0"/>
        <w:autoSpaceDN w:val="0"/>
        <w:adjustRightInd w:val="0"/>
        <w:rPr>
          <w:rFonts w:ascii="Georgia" w:hAnsi="Georgia" w:cs="AGaramondPro-Regular"/>
          <w:i/>
          <w:sz w:val="22"/>
          <w:szCs w:val="22"/>
        </w:rPr>
      </w:pPr>
      <w:r w:rsidRPr="00A034F8">
        <w:rPr>
          <w:rFonts w:ascii="Georgia" w:hAnsi="Georgia" w:cs="AGaramondPro-Regular"/>
          <w:i/>
          <w:sz w:val="22"/>
          <w:szCs w:val="22"/>
        </w:rPr>
        <w:t>Hvad skal holdes fortroligt/hemmeligt, fx idéer, forretningshemmeligheder?</w:t>
      </w:r>
    </w:p>
    <w:p w:rsidR="002D7930" w:rsidRPr="00A034F8" w:rsidRDefault="002D7930" w:rsidP="002D7930">
      <w:pPr>
        <w:pStyle w:val="Listeafsnit"/>
        <w:numPr>
          <w:ilvl w:val="0"/>
          <w:numId w:val="5"/>
        </w:numPr>
        <w:autoSpaceDE w:val="0"/>
        <w:autoSpaceDN w:val="0"/>
        <w:adjustRightInd w:val="0"/>
        <w:rPr>
          <w:rFonts w:ascii="Georgia" w:hAnsi="Georgia" w:cs="AGaramondPro-Regular"/>
          <w:i/>
          <w:sz w:val="22"/>
          <w:szCs w:val="22"/>
        </w:rPr>
      </w:pPr>
      <w:r w:rsidRPr="00A034F8">
        <w:rPr>
          <w:rFonts w:ascii="Georgia" w:hAnsi="Georgia" w:cs="AGaramondPro-Regular"/>
          <w:i/>
          <w:sz w:val="22"/>
          <w:szCs w:val="22"/>
        </w:rPr>
        <w:t>Er der noget materiale, der skal behandles på en særlig måde, fx kildeoplysninger, research mv.?</w:t>
      </w:r>
    </w:p>
    <w:p w:rsidR="002D7930" w:rsidRPr="005478BF" w:rsidRDefault="002D7930" w:rsidP="002D7930">
      <w:pPr>
        <w:pStyle w:val="Listeafsnit"/>
        <w:numPr>
          <w:ilvl w:val="0"/>
          <w:numId w:val="5"/>
        </w:numPr>
        <w:autoSpaceDE w:val="0"/>
        <w:autoSpaceDN w:val="0"/>
        <w:adjustRightInd w:val="0"/>
        <w:rPr>
          <w:rFonts w:ascii="Georgia" w:hAnsi="Georgia" w:cs="AGaramondPro-Regular"/>
          <w:i/>
          <w:sz w:val="22"/>
          <w:szCs w:val="22"/>
        </w:rPr>
      </w:pPr>
      <w:r>
        <w:rPr>
          <w:rFonts w:ascii="Georgia" w:hAnsi="Georgia" w:cs="AGaramondPro-Regular"/>
          <w:i/>
          <w:sz w:val="22"/>
          <w:szCs w:val="22"/>
        </w:rPr>
        <w:t>Skal der betales en godtgørelse ved overtrædelse af hemmeligholdelsesklausulen?</w:t>
      </w:r>
      <w:r w:rsidRPr="00343BCC">
        <w:rPr>
          <w:rFonts w:ascii="Georgia" w:hAnsi="Georgia" w:cs="AGaramondPro-Regular"/>
          <w:i/>
          <w:sz w:val="22"/>
          <w:szCs w:val="22"/>
        </w:rPr>
        <w:t>]</w:t>
      </w:r>
    </w:p>
    <w:p w:rsidR="002D7930" w:rsidRPr="00F40A86" w:rsidRDefault="002D7930" w:rsidP="002D7930">
      <w:pPr>
        <w:autoSpaceDE w:val="0"/>
        <w:autoSpaceDN w:val="0"/>
        <w:adjustRightInd w:val="0"/>
        <w:rPr>
          <w:rFonts w:ascii="Georgia" w:hAnsi="Georgia" w:cs="AGaramondPro-Regular"/>
          <w:sz w:val="22"/>
          <w:szCs w:val="22"/>
        </w:rPr>
      </w:pPr>
    </w:p>
    <w:p w:rsidR="002D7930" w:rsidRPr="00F40A86" w:rsidRDefault="002D7930" w:rsidP="002D7930">
      <w:pPr>
        <w:autoSpaceDE w:val="0"/>
        <w:autoSpaceDN w:val="0"/>
        <w:adjustRightInd w:val="0"/>
        <w:rPr>
          <w:rFonts w:ascii="Georgia" w:hAnsi="Georgia" w:cs="TradeGothic-Bold"/>
          <w:b/>
          <w:bCs/>
          <w:sz w:val="22"/>
          <w:szCs w:val="22"/>
        </w:rPr>
      </w:pPr>
      <w:r>
        <w:rPr>
          <w:rFonts w:ascii="Georgia" w:hAnsi="Georgia" w:cs="TradeGothic-Bold"/>
          <w:b/>
          <w:bCs/>
          <w:sz w:val="22"/>
          <w:szCs w:val="22"/>
        </w:rPr>
        <w:t>8 Ophø</w:t>
      </w:r>
      <w:r w:rsidRPr="00F40A86">
        <w:rPr>
          <w:rFonts w:ascii="Georgia" w:hAnsi="Georgia" w:cs="TradeGothic-Bold"/>
          <w:b/>
          <w:bCs/>
          <w:sz w:val="22"/>
          <w:szCs w:val="22"/>
        </w:rPr>
        <w:t>r af samarbejdet</w:t>
      </w:r>
    </w:p>
    <w:p w:rsidR="002D7930" w:rsidRDefault="002D7930" w:rsidP="002D7930">
      <w:pPr>
        <w:autoSpaceDE w:val="0"/>
        <w:autoSpaceDN w:val="0"/>
        <w:adjustRightInd w:val="0"/>
        <w:rPr>
          <w:rFonts w:ascii="Georgia" w:hAnsi="Georgia" w:cs="AGaramondPro-Regular"/>
          <w:sz w:val="22"/>
          <w:szCs w:val="22"/>
        </w:rPr>
      </w:pPr>
    </w:p>
    <w:p w:rsidR="002D7930" w:rsidRDefault="002D7930" w:rsidP="002D7930">
      <w:pPr>
        <w:autoSpaceDE w:val="0"/>
        <w:autoSpaceDN w:val="0"/>
        <w:adjustRightInd w:val="0"/>
        <w:rPr>
          <w:rFonts w:ascii="Georgia" w:hAnsi="Georgia" w:cs="AGaramondPro-Regular"/>
          <w:sz w:val="22"/>
          <w:szCs w:val="22"/>
        </w:rPr>
      </w:pPr>
      <w:r>
        <w:rPr>
          <w:rFonts w:ascii="Georgia" w:hAnsi="Georgia" w:cs="AGaramondPro-Regular"/>
          <w:sz w:val="22"/>
          <w:szCs w:val="22"/>
        </w:rPr>
        <w:t>Samarbejdet kan opsiges med mindst [antal måneder indsættes] måneders skriftligt varsel til udløbet af en kalendermåned.</w:t>
      </w:r>
    </w:p>
    <w:p w:rsidR="002D7930" w:rsidRDefault="002D7930" w:rsidP="002D7930">
      <w:pPr>
        <w:autoSpaceDE w:val="0"/>
        <w:autoSpaceDN w:val="0"/>
        <w:adjustRightInd w:val="0"/>
        <w:rPr>
          <w:rFonts w:ascii="Georgia" w:hAnsi="Georgia" w:cs="AGaramondPro-Regular"/>
          <w:sz w:val="22"/>
          <w:szCs w:val="22"/>
        </w:rPr>
      </w:pPr>
    </w:p>
    <w:p w:rsidR="002D7930" w:rsidRDefault="002D7930" w:rsidP="002D7930">
      <w:pPr>
        <w:autoSpaceDE w:val="0"/>
        <w:autoSpaceDN w:val="0"/>
        <w:adjustRightInd w:val="0"/>
        <w:rPr>
          <w:rFonts w:ascii="Georgia" w:hAnsi="Georgia" w:cs="AGaramondPro-Regular"/>
          <w:i/>
          <w:sz w:val="22"/>
          <w:szCs w:val="22"/>
        </w:rPr>
      </w:pPr>
      <w:r>
        <w:rPr>
          <w:rFonts w:ascii="Georgia" w:hAnsi="Georgia" w:cs="AGaramondPro-Regular"/>
          <w:i/>
          <w:sz w:val="22"/>
          <w:szCs w:val="22"/>
        </w:rPr>
        <w:t>[Note: I bør ved ophør lave en opgørelse af jeres mellemværende, herunder:</w:t>
      </w:r>
    </w:p>
    <w:p w:rsidR="002D7930" w:rsidRDefault="002D7930" w:rsidP="002D7930">
      <w:pPr>
        <w:autoSpaceDE w:val="0"/>
        <w:autoSpaceDN w:val="0"/>
        <w:adjustRightInd w:val="0"/>
        <w:rPr>
          <w:rFonts w:ascii="Georgia" w:hAnsi="Georgia" w:cs="AGaramondPro-Regular"/>
          <w:i/>
          <w:sz w:val="22"/>
          <w:szCs w:val="22"/>
        </w:rPr>
      </w:pPr>
    </w:p>
    <w:p w:rsidR="002D7930" w:rsidRDefault="002D7930" w:rsidP="002D7930">
      <w:pPr>
        <w:pStyle w:val="Listeafsnit"/>
        <w:numPr>
          <w:ilvl w:val="0"/>
          <w:numId w:val="6"/>
        </w:numPr>
        <w:autoSpaceDE w:val="0"/>
        <w:autoSpaceDN w:val="0"/>
        <w:adjustRightInd w:val="0"/>
        <w:rPr>
          <w:rFonts w:ascii="Georgia" w:hAnsi="Georgia" w:cs="AGaramondPro-Regular"/>
          <w:i/>
          <w:sz w:val="22"/>
          <w:szCs w:val="22"/>
        </w:rPr>
      </w:pPr>
      <w:r>
        <w:rPr>
          <w:rFonts w:ascii="Georgia" w:hAnsi="Georgia" w:cs="AGaramondPro-Regular"/>
          <w:i/>
          <w:sz w:val="22"/>
          <w:szCs w:val="22"/>
        </w:rPr>
        <w:t>En opgørelse over økonomien i samarbejdet, hvor der tages udgangspunkt i, hvad I har aftalt under punkt 5.</w:t>
      </w:r>
    </w:p>
    <w:p w:rsidR="002D7930" w:rsidRDefault="002D7930" w:rsidP="002D7930">
      <w:pPr>
        <w:pStyle w:val="Listeafsnit"/>
        <w:numPr>
          <w:ilvl w:val="0"/>
          <w:numId w:val="6"/>
        </w:numPr>
        <w:autoSpaceDE w:val="0"/>
        <w:autoSpaceDN w:val="0"/>
        <w:adjustRightInd w:val="0"/>
        <w:rPr>
          <w:rFonts w:ascii="Georgia" w:hAnsi="Georgia" w:cs="AGaramondPro-Regular"/>
          <w:i/>
          <w:sz w:val="22"/>
          <w:szCs w:val="22"/>
        </w:rPr>
      </w:pPr>
      <w:r>
        <w:rPr>
          <w:rFonts w:ascii="Georgia" w:hAnsi="Georgia" w:cs="AGaramondPro-Regular"/>
          <w:i/>
          <w:sz w:val="22"/>
          <w:szCs w:val="22"/>
        </w:rPr>
        <w:t>En opgørelse over fordeling af ting mv.</w:t>
      </w:r>
    </w:p>
    <w:p w:rsidR="002D7930" w:rsidRDefault="002D7930" w:rsidP="002D7930">
      <w:pPr>
        <w:pStyle w:val="Listeafsnit"/>
        <w:numPr>
          <w:ilvl w:val="0"/>
          <w:numId w:val="6"/>
        </w:numPr>
        <w:autoSpaceDE w:val="0"/>
        <w:autoSpaceDN w:val="0"/>
        <w:adjustRightInd w:val="0"/>
        <w:rPr>
          <w:rFonts w:ascii="Georgia" w:hAnsi="Georgia" w:cs="AGaramondPro-Regular"/>
          <w:i/>
          <w:sz w:val="22"/>
          <w:szCs w:val="22"/>
        </w:rPr>
      </w:pPr>
      <w:r>
        <w:rPr>
          <w:rFonts w:ascii="Georgia" w:hAnsi="Georgia" w:cs="AGaramondPro-Regular"/>
          <w:i/>
          <w:sz w:val="22"/>
          <w:szCs w:val="22"/>
        </w:rPr>
        <w:t>Beskrivelsen af hvordan de immaterielle rettigheder skal fordeles mellem jer bør ske under pkt. 4.</w:t>
      </w:r>
    </w:p>
    <w:p w:rsidR="002D7930" w:rsidRDefault="002D7930" w:rsidP="002D7930">
      <w:pPr>
        <w:pStyle w:val="Listeafsnit"/>
        <w:numPr>
          <w:ilvl w:val="0"/>
          <w:numId w:val="6"/>
        </w:numPr>
        <w:autoSpaceDE w:val="0"/>
        <w:autoSpaceDN w:val="0"/>
        <w:adjustRightInd w:val="0"/>
        <w:rPr>
          <w:rFonts w:ascii="Georgia" w:hAnsi="Georgia" w:cs="AGaramondPro-Regular"/>
          <w:i/>
          <w:sz w:val="22"/>
          <w:szCs w:val="22"/>
        </w:rPr>
      </w:pPr>
      <w:r>
        <w:rPr>
          <w:rFonts w:ascii="Georgia" w:hAnsi="Georgia" w:cs="AGaramondPro-Regular"/>
          <w:i/>
          <w:sz w:val="22"/>
          <w:szCs w:val="22"/>
        </w:rPr>
        <w:t>I bør overveje, hvad der skal ske, hvis den ene part ikke er enig i opgørelsen af jeres mellemværende, fx skal en revisor gennemgå økonomien? Hvem betaler revisor?</w:t>
      </w:r>
    </w:p>
    <w:p w:rsidR="002D7930" w:rsidRDefault="002D7930" w:rsidP="002D7930">
      <w:pPr>
        <w:autoSpaceDE w:val="0"/>
        <w:autoSpaceDN w:val="0"/>
        <w:adjustRightInd w:val="0"/>
        <w:rPr>
          <w:rFonts w:ascii="Georgia" w:hAnsi="Georgia" w:cs="TradeGothic-Bold"/>
          <w:b/>
          <w:bCs/>
          <w:sz w:val="22"/>
          <w:szCs w:val="22"/>
        </w:rPr>
      </w:pPr>
    </w:p>
    <w:p w:rsidR="002D7930" w:rsidRPr="00F40A86" w:rsidRDefault="002D7930" w:rsidP="002D7930">
      <w:pPr>
        <w:autoSpaceDE w:val="0"/>
        <w:autoSpaceDN w:val="0"/>
        <w:adjustRightInd w:val="0"/>
        <w:rPr>
          <w:rFonts w:ascii="Georgia" w:hAnsi="Georgia" w:cs="TradeGothic-Bold"/>
          <w:b/>
          <w:bCs/>
          <w:sz w:val="22"/>
          <w:szCs w:val="22"/>
        </w:rPr>
      </w:pPr>
      <w:r w:rsidRPr="00F40A86">
        <w:rPr>
          <w:rFonts w:ascii="Georgia" w:hAnsi="Georgia" w:cs="TradeGothic-Bold"/>
          <w:b/>
          <w:bCs/>
          <w:sz w:val="22"/>
          <w:szCs w:val="22"/>
        </w:rPr>
        <w:t xml:space="preserve">9 Erstatning </w:t>
      </w:r>
    </w:p>
    <w:p w:rsidR="002D7930" w:rsidRDefault="002D7930" w:rsidP="002D7930">
      <w:pPr>
        <w:autoSpaceDE w:val="0"/>
        <w:autoSpaceDN w:val="0"/>
        <w:adjustRightInd w:val="0"/>
        <w:rPr>
          <w:rFonts w:ascii="Georgia" w:hAnsi="Georgia" w:cs="TradeGothic-Bold"/>
          <w:b/>
          <w:bCs/>
          <w:sz w:val="22"/>
          <w:szCs w:val="22"/>
        </w:rPr>
      </w:pPr>
    </w:p>
    <w:p w:rsidR="002D7930" w:rsidRDefault="002D7930" w:rsidP="002D7930">
      <w:pPr>
        <w:tabs>
          <w:tab w:val="num" w:pos="851"/>
        </w:tabs>
        <w:autoSpaceDE w:val="0"/>
        <w:autoSpaceDN w:val="0"/>
        <w:adjustRightInd w:val="0"/>
        <w:rPr>
          <w:rFonts w:ascii="Georgia" w:hAnsi="Georgia" w:cs="AGaramondPro-Regular"/>
          <w:sz w:val="22"/>
          <w:szCs w:val="22"/>
        </w:rPr>
      </w:pPr>
      <w:r w:rsidRPr="00FB3CE2">
        <w:rPr>
          <w:rFonts w:ascii="Georgia" w:hAnsi="Georgia" w:cs="AGaramondPro-Regular"/>
          <w:sz w:val="22"/>
          <w:szCs w:val="22"/>
        </w:rPr>
        <w:t xml:space="preserve">Parterne er erstatningspligtige over for hinanden efter dansk rets almindelige regler. </w:t>
      </w:r>
    </w:p>
    <w:p w:rsidR="002D7930" w:rsidRDefault="002D7930" w:rsidP="002D7930">
      <w:pPr>
        <w:tabs>
          <w:tab w:val="num" w:pos="851"/>
        </w:tabs>
        <w:autoSpaceDE w:val="0"/>
        <w:autoSpaceDN w:val="0"/>
        <w:adjustRightInd w:val="0"/>
        <w:rPr>
          <w:rFonts w:ascii="Georgia" w:hAnsi="Georgia" w:cs="AGaramondPro-Regular"/>
          <w:sz w:val="22"/>
          <w:szCs w:val="22"/>
        </w:rPr>
      </w:pPr>
    </w:p>
    <w:p w:rsidR="002D7930" w:rsidRPr="00FB3CE2" w:rsidRDefault="002D7930" w:rsidP="002D7930">
      <w:pPr>
        <w:tabs>
          <w:tab w:val="num" w:pos="851"/>
        </w:tabs>
        <w:autoSpaceDE w:val="0"/>
        <w:autoSpaceDN w:val="0"/>
        <w:adjustRightInd w:val="0"/>
        <w:rPr>
          <w:rFonts w:ascii="Georgia" w:hAnsi="Georgia" w:cs="AGaramondPro-Regular"/>
          <w:sz w:val="22"/>
          <w:szCs w:val="22"/>
        </w:rPr>
      </w:pPr>
      <w:r w:rsidRPr="00FB3CE2">
        <w:rPr>
          <w:rFonts w:ascii="Georgia" w:hAnsi="Georgia" w:cs="AGaramondPro-Regular"/>
          <w:sz w:val="22"/>
          <w:szCs w:val="22"/>
        </w:rPr>
        <w:t>Parterne er</w:t>
      </w:r>
      <w:r>
        <w:rPr>
          <w:rFonts w:ascii="Georgia" w:hAnsi="Georgia" w:cs="AGaramondPro-Regular"/>
          <w:sz w:val="22"/>
          <w:szCs w:val="22"/>
        </w:rPr>
        <w:t xml:space="preserve"> dog</w:t>
      </w:r>
      <w:r w:rsidRPr="00FB3CE2">
        <w:rPr>
          <w:rFonts w:ascii="Georgia" w:hAnsi="Georgia" w:cs="AGaramondPro-Regular"/>
          <w:sz w:val="22"/>
          <w:szCs w:val="22"/>
        </w:rPr>
        <w:t xml:space="preserve"> ikke ansvarlig for driftstab, følgeskader eller andet indirekte tab, medmindre tabet kan henføres til grov uagtsomhed eller forsætlige</w:t>
      </w:r>
      <w:r>
        <w:rPr>
          <w:rFonts w:ascii="Georgia" w:hAnsi="Georgia" w:cs="AGaramondPro-Regular"/>
          <w:sz w:val="22"/>
          <w:szCs w:val="22"/>
        </w:rPr>
        <w:t xml:space="preserve"> forhold hos den skadevoldende P</w:t>
      </w:r>
      <w:r w:rsidRPr="00FB3CE2">
        <w:rPr>
          <w:rFonts w:ascii="Georgia" w:hAnsi="Georgia" w:cs="AGaramondPro-Regular"/>
          <w:sz w:val="22"/>
          <w:szCs w:val="22"/>
        </w:rPr>
        <w:t>art.</w:t>
      </w:r>
    </w:p>
    <w:p w:rsidR="002D7930" w:rsidRPr="00F40A86" w:rsidRDefault="002D7930" w:rsidP="002D7930">
      <w:pPr>
        <w:autoSpaceDE w:val="0"/>
        <w:autoSpaceDN w:val="0"/>
        <w:adjustRightInd w:val="0"/>
        <w:rPr>
          <w:rFonts w:ascii="Georgia" w:hAnsi="Georgia" w:cs="AGaramondPro-Regular"/>
          <w:sz w:val="22"/>
          <w:szCs w:val="22"/>
        </w:rPr>
      </w:pPr>
    </w:p>
    <w:p w:rsidR="002D7930" w:rsidRDefault="002D7930" w:rsidP="002D7930">
      <w:pPr>
        <w:autoSpaceDE w:val="0"/>
        <w:autoSpaceDN w:val="0"/>
        <w:adjustRightInd w:val="0"/>
        <w:rPr>
          <w:rFonts w:ascii="Georgia" w:hAnsi="Georgia" w:cs="TradeGothic-Bold"/>
          <w:b/>
          <w:bCs/>
          <w:sz w:val="22"/>
          <w:szCs w:val="22"/>
        </w:rPr>
      </w:pPr>
      <w:r>
        <w:rPr>
          <w:rFonts w:ascii="Georgia" w:hAnsi="Georgia" w:cs="TradeGothic-Bold"/>
          <w:b/>
          <w:bCs/>
          <w:sz w:val="22"/>
          <w:szCs w:val="22"/>
        </w:rPr>
        <w:t>10</w:t>
      </w:r>
      <w:r w:rsidRPr="00F40A86">
        <w:rPr>
          <w:rFonts w:ascii="Georgia" w:hAnsi="Georgia" w:cs="TradeGothic-Bold"/>
          <w:b/>
          <w:bCs/>
          <w:sz w:val="22"/>
          <w:szCs w:val="22"/>
        </w:rPr>
        <w:t xml:space="preserve"> Misligholdelse</w:t>
      </w:r>
    </w:p>
    <w:p w:rsidR="002D7930" w:rsidRDefault="002D7930" w:rsidP="002D7930">
      <w:pPr>
        <w:autoSpaceDE w:val="0"/>
        <w:autoSpaceDN w:val="0"/>
        <w:adjustRightInd w:val="0"/>
        <w:rPr>
          <w:rFonts w:ascii="Georgia" w:hAnsi="Georgia" w:cs="TradeGothic-Bold"/>
          <w:b/>
          <w:bCs/>
          <w:sz w:val="22"/>
          <w:szCs w:val="22"/>
        </w:rPr>
      </w:pPr>
    </w:p>
    <w:p w:rsidR="002D7930" w:rsidRDefault="002D7930" w:rsidP="002D7930">
      <w:pPr>
        <w:tabs>
          <w:tab w:val="num" w:pos="851"/>
        </w:tabs>
        <w:autoSpaceDE w:val="0"/>
        <w:autoSpaceDN w:val="0"/>
        <w:adjustRightInd w:val="0"/>
        <w:rPr>
          <w:rFonts w:ascii="Georgia" w:hAnsi="Georgia" w:cs="AGaramondPro-Regular"/>
          <w:sz w:val="22"/>
          <w:szCs w:val="22"/>
        </w:rPr>
      </w:pPr>
      <w:r>
        <w:rPr>
          <w:rFonts w:ascii="Georgia" w:hAnsi="Georgia" w:cs="AGaramondPro-Regular"/>
          <w:sz w:val="22"/>
          <w:szCs w:val="22"/>
        </w:rPr>
        <w:t>Hvis den ene part</w:t>
      </w:r>
      <w:r w:rsidRPr="00FB3CE2">
        <w:rPr>
          <w:rFonts w:ascii="Georgia" w:hAnsi="Georgia" w:cs="AGaramondPro-Regular"/>
          <w:sz w:val="22"/>
          <w:szCs w:val="22"/>
        </w:rPr>
        <w:t xml:space="preserve"> misl</w:t>
      </w:r>
      <w:r>
        <w:rPr>
          <w:rFonts w:ascii="Georgia" w:hAnsi="Georgia" w:cs="AGaramondPro-Regular"/>
          <w:sz w:val="22"/>
          <w:szCs w:val="22"/>
        </w:rPr>
        <w:t>igholder kontrakten væsentligt, er den anden part berettiget til at hæve aftalen uden varsel, hvis den misligholdende part ikke har afhjulpet misligholdelsen senest 14 kalenderdage efter modtagelse af skriftlig meddelelse herom.</w:t>
      </w:r>
    </w:p>
    <w:p w:rsidR="002D7930" w:rsidRDefault="002D7930" w:rsidP="002D7930">
      <w:pPr>
        <w:tabs>
          <w:tab w:val="num" w:pos="851"/>
        </w:tabs>
        <w:autoSpaceDE w:val="0"/>
        <w:autoSpaceDN w:val="0"/>
        <w:adjustRightInd w:val="0"/>
        <w:rPr>
          <w:rFonts w:ascii="Georgia" w:hAnsi="Georgia" w:cs="AGaramondPro-Regular"/>
          <w:sz w:val="22"/>
          <w:szCs w:val="22"/>
        </w:rPr>
      </w:pPr>
    </w:p>
    <w:p w:rsidR="002D7930" w:rsidRDefault="002D7930" w:rsidP="002D7930">
      <w:pPr>
        <w:tabs>
          <w:tab w:val="num" w:pos="851"/>
        </w:tabs>
        <w:autoSpaceDE w:val="0"/>
        <w:autoSpaceDN w:val="0"/>
        <w:adjustRightInd w:val="0"/>
        <w:rPr>
          <w:rFonts w:ascii="Georgia" w:hAnsi="Georgia" w:cs="AGaramondPro-Regular"/>
          <w:sz w:val="22"/>
          <w:szCs w:val="22"/>
        </w:rPr>
      </w:pPr>
      <w:r w:rsidRPr="00FB3CE2">
        <w:rPr>
          <w:rFonts w:ascii="Georgia" w:hAnsi="Georgia" w:cs="AGaramondPro-Regular"/>
          <w:sz w:val="22"/>
          <w:szCs w:val="22"/>
        </w:rPr>
        <w:t>Ophævelsen har virkning fra meddelelsestidspunktet og frem.</w:t>
      </w:r>
    </w:p>
    <w:p w:rsidR="002D7930" w:rsidRDefault="002D7930" w:rsidP="002D7930">
      <w:pPr>
        <w:tabs>
          <w:tab w:val="num" w:pos="851"/>
        </w:tabs>
        <w:autoSpaceDE w:val="0"/>
        <w:autoSpaceDN w:val="0"/>
        <w:adjustRightInd w:val="0"/>
        <w:rPr>
          <w:rFonts w:ascii="Georgia" w:hAnsi="Georgia" w:cs="AGaramondPro-Regular"/>
          <w:sz w:val="22"/>
          <w:szCs w:val="22"/>
        </w:rPr>
      </w:pPr>
    </w:p>
    <w:p w:rsidR="002D7930" w:rsidRDefault="002D7930" w:rsidP="002D7930">
      <w:pPr>
        <w:autoSpaceDE w:val="0"/>
        <w:autoSpaceDN w:val="0"/>
        <w:adjustRightInd w:val="0"/>
        <w:rPr>
          <w:rFonts w:ascii="Georgia" w:hAnsi="Georgia" w:cs="AGaramondPro-Regular"/>
          <w:i/>
          <w:sz w:val="22"/>
          <w:szCs w:val="22"/>
        </w:rPr>
      </w:pPr>
      <w:r w:rsidRPr="00077EFD">
        <w:rPr>
          <w:rFonts w:ascii="Georgia" w:hAnsi="Georgia" w:cs="AGaramondPro-Regular"/>
          <w:i/>
          <w:sz w:val="22"/>
          <w:szCs w:val="22"/>
        </w:rPr>
        <w:t>[</w:t>
      </w:r>
      <w:r>
        <w:rPr>
          <w:rFonts w:ascii="Georgia" w:hAnsi="Georgia" w:cs="AGaramondPro-Regular"/>
          <w:i/>
          <w:sz w:val="22"/>
          <w:szCs w:val="22"/>
        </w:rPr>
        <w:t>Note: I bør overveje, om væsentlig misligholdelse skal defineres, fx ved at indsætte følgende i aftalen:</w:t>
      </w:r>
    </w:p>
    <w:p w:rsidR="002D7930" w:rsidRDefault="002D7930" w:rsidP="002D7930">
      <w:pPr>
        <w:autoSpaceDE w:val="0"/>
        <w:autoSpaceDN w:val="0"/>
        <w:adjustRightInd w:val="0"/>
        <w:rPr>
          <w:rFonts w:ascii="Georgia" w:hAnsi="Georgia" w:cs="AGaramondPro-Regular"/>
          <w:i/>
          <w:sz w:val="22"/>
          <w:szCs w:val="22"/>
        </w:rPr>
      </w:pPr>
    </w:p>
    <w:p w:rsidR="002D7930" w:rsidRPr="00077EFD" w:rsidRDefault="002D7930" w:rsidP="002D7930">
      <w:pPr>
        <w:autoSpaceDE w:val="0"/>
        <w:autoSpaceDN w:val="0"/>
        <w:adjustRightInd w:val="0"/>
        <w:rPr>
          <w:rFonts w:ascii="Georgia" w:hAnsi="Georgia" w:cs="AGaramondPro-Regular"/>
          <w:i/>
          <w:sz w:val="22"/>
          <w:szCs w:val="22"/>
        </w:rPr>
      </w:pPr>
      <w:r>
        <w:rPr>
          <w:rFonts w:ascii="Georgia" w:hAnsi="Georgia" w:cs="AGaramondPro-Regular"/>
          <w:i/>
          <w:sz w:val="22"/>
          <w:szCs w:val="22"/>
        </w:rPr>
        <w:t>”</w:t>
      </w:r>
      <w:r w:rsidRPr="00077EFD">
        <w:rPr>
          <w:rFonts w:ascii="Georgia" w:hAnsi="Georgia" w:cs="AGaramondPro-Regular"/>
          <w:i/>
          <w:sz w:val="22"/>
          <w:szCs w:val="22"/>
        </w:rPr>
        <w:t xml:space="preserve">Væsentlig misligholdelse udgør blandet andet, men er ikke begrænset til: </w:t>
      </w:r>
    </w:p>
    <w:p w:rsidR="002D7930" w:rsidRPr="00077EFD" w:rsidRDefault="002D7930" w:rsidP="002D7930">
      <w:pPr>
        <w:autoSpaceDE w:val="0"/>
        <w:autoSpaceDN w:val="0"/>
        <w:adjustRightInd w:val="0"/>
        <w:rPr>
          <w:rFonts w:ascii="Georgia" w:hAnsi="Georgia" w:cs="AGaramondPro-Regular"/>
          <w:i/>
          <w:sz w:val="22"/>
          <w:szCs w:val="22"/>
        </w:rPr>
      </w:pPr>
    </w:p>
    <w:p w:rsidR="002D7930" w:rsidRPr="00077EFD" w:rsidRDefault="002D7930" w:rsidP="002D7930">
      <w:pPr>
        <w:autoSpaceDE w:val="0"/>
        <w:autoSpaceDN w:val="0"/>
        <w:adjustRightInd w:val="0"/>
        <w:rPr>
          <w:rFonts w:ascii="Georgia" w:hAnsi="Georgia" w:cs="AGaramondPro-Regular"/>
          <w:i/>
          <w:sz w:val="22"/>
          <w:szCs w:val="22"/>
        </w:rPr>
      </w:pPr>
      <w:r w:rsidRPr="00077EFD">
        <w:rPr>
          <w:rFonts w:ascii="Georgia" w:hAnsi="Georgia" w:cs="AGaramondPro-Regular"/>
          <w:i/>
          <w:sz w:val="22"/>
          <w:szCs w:val="22"/>
        </w:rPr>
        <w:t>[Liste indsættes]</w:t>
      </w:r>
    </w:p>
    <w:p w:rsidR="002D7930" w:rsidRPr="00077EFD" w:rsidRDefault="002D7930" w:rsidP="002D7930">
      <w:pPr>
        <w:tabs>
          <w:tab w:val="num" w:pos="851"/>
        </w:tabs>
        <w:autoSpaceDE w:val="0"/>
        <w:autoSpaceDN w:val="0"/>
        <w:adjustRightInd w:val="0"/>
        <w:rPr>
          <w:rFonts w:ascii="Georgia" w:hAnsi="Georgia" w:cs="AGaramondPro-Regular"/>
          <w:i/>
          <w:sz w:val="22"/>
          <w:szCs w:val="22"/>
        </w:rPr>
      </w:pPr>
    </w:p>
    <w:p w:rsidR="002D7930" w:rsidRPr="00077EFD" w:rsidRDefault="002D7930" w:rsidP="002D7930">
      <w:pPr>
        <w:tabs>
          <w:tab w:val="num" w:pos="851"/>
        </w:tabs>
        <w:autoSpaceDE w:val="0"/>
        <w:autoSpaceDN w:val="0"/>
        <w:adjustRightInd w:val="0"/>
        <w:rPr>
          <w:rFonts w:ascii="Georgia" w:hAnsi="Georgia" w:cs="AGaramondPro-Regular"/>
          <w:i/>
          <w:sz w:val="22"/>
          <w:szCs w:val="22"/>
        </w:rPr>
      </w:pPr>
      <w:r w:rsidRPr="00077EFD">
        <w:rPr>
          <w:rFonts w:ascii="Georgia" w:hAnsi="Georgia" w:cs="AGaramondPro-Regular"/>
          <w:i/>
          <w:sz w:val="22"/>
          <w:szCs w:val="22"/>
        </w:rPr>
        <w:t>Der foreligger desuden væsentlig</w:t>
      </w:r>
      <w:r>
        <w:rPr>
          <w:rFonts w:ascii="Georgia" w:hAnsi="Georgia" w:cs="AGaramondPro-Regular"/>
          <w:i/>
          <w:sz w:val="22"/>
          <w:szCs w:val="22"/>
        </w:rPr>
        <w:t xml:space="preserve"> misligholdelse, såfremt en af P</w:t>
      </w:r>
      <w:r w:rsidRPr="00077EFD">
        <w:rPr>
          <w:rFonts w:ascii="Georgia" w:hAnsi="Georgia" w:cs="AGaramondPro-Regular"/>
          <w:i/>
          <w:sz w:val="22"/>
          <w:szCs w:val="22"/>
        </w:rPr>
        <w:t>arterne er begæret konkurs eller er taget under rekonstruktionsbehandling, i det omfang konkurslovens regler ikke er til hinder for det.</w:t>
      </w:r>
      <w:r>
        <w:rPr>
          <w:rFonts w:ascii="Georgia" w:hAnsi="Georgia" w:cs="AGaramondPro-Regular"/>
          <w:i/>
          <w:sz w:val="22"/>
          <w:szCs w:val="22"/>
        </w:rPr>
        <w:t>”]</w:t>
      </w:r>
    </w:p>
    <w:p w:rsidR="002D7930" w:rsidRDefault="002D7930" w:rsidP="002D7930">
      <w:pPr>
        <w:autoSpaceDE w:val="0"/>
        <w:autoSpaceDN w:val="0"/>
        <w:adjustRightInd w:val="0"/>
        <w:rPr>
          <w:rFonts w:ascii="Georgia" w:hAnsi="Georgia" w:cs="AGaramondPro-Regular"/>
          <w:sz w:val="22"/>
          <w:szCs w:val="22"/>
        </w:rPr>
      </w:pPr>
    </w:p>
    <w:p w:rsidR="002D7930" w:rsidRPr="00F40A86" w:rsidRDefault="002D7930" w:rsidP="002D7930">
      <w:pPr>
        <w:autoSpaceDE w:val="0"/>
        <w:autoSpaceDN w:val="0"/>
        <w:adjustRightInd w:val="0"/>
        <w:rPr>
          <w:rFonts w:ascii="Georgia" w:hAnsi="Georgia" w:cs="TradeGothic-Bold"/>
          <w:b/>
          <w:bCs/>
          <w:sz w:val="22"/>
          <w:szCs w:val="22"/>
        </w:rPr>
      </w:pPr>
      <w:r>
        <w:rPr>
          <w:rFonts w:ascii="Georgia" w:hAnsi="Georgia" w:cs="TradeGothic-Bold"/>
          <w:b/>
          <w:bCs/>
          <w:sz w:val="22"/>
          <w:szCs w:val="22"/>
        </w:rPr>
        <w:t>11</w:t>
      </w:r>
      <w:r w:rsidRPr="00F40A86">
        <w:rPr>
          <w:rFonts w:ascii="Georgia" w:hAnsi="Georgia" w:cs="TradeGothic-Bold"/>
          <w:b/>
          <w:bCs/>
          <w:sz w:val="22"/>
          <w:szCs w:val="22"/>
        </w:rPr>
        <w:t xml:space="preserve"> Ændring</w:t>
      </w:r>
      <w:r>
        <w:rPr>
          <w:rFonts w:ascii="Georgia" w:hAnsi="Georgia" w:cs="TradeGothic-Bold"/>
          <w:b/>
          <w:bCs/>
          <w:sz w:val="22"/>
          <w:szCs w:val="22"/>
        </w:rPr>
        <w:t xml:space="preserve"> og genforhandling</w:t>
      </w:r>
      <w:r w:rsidRPr="00F40A86">
        <w:rPr>
          <w:rFonts w:ascii="Georgia" w:hAnsi="Georgia" w:cs="TradeGothic-Bold"/>
          <w:b/>
          <w:bCs/>
          <w:sz w:val="22"/>
          <w:szCs w:val="22"/>
        </w:rPr>
        <w:t xml:space="preserve"> af aftalen</w:t>
      </w:r>
    </w:p>
    <w:p w:rsidR="002D7930" w:rsidRDefault="002D7930" w:rsidP="002D7930">
      <w:pPr>
        <w:autoSpaceDE w:val="0"/>
        <w:autoSpaceDN w:val="0"/>
        <w:adjustRightInd w:val="0"/>
        <w:rPr>
          <w:rFonts w:ascii="Georgia" w:hAnsi="Georgia" w:cs="AGaramondPro-Regular"/>
          <w:sz w:val="22"/>
          <w:szCs w:val="22"/>
        </w:rPr>
      </w:pPr>
    </w:p>
    <w:p w:rsidR="002D7930" w:rsidRDefault="002D7930" w:rsidP="002D7930">
      <w:pPr>
        <w:autoSpaceDE w:val="0"/>
        <w:autoSpaceDN w:val="0"/>
        <w:adjustRightInd w:val="0"/>
        <w:rPr>
          <w:rFonts w:ascii="Georgia" w:hAnsi="Georgia" w:cs="AGaramondPro-Regular"/>
          <w:sz w:val="22"/>
          <w:szCs w:val="22"/>
        </w:rPr>
      </w:pPr>
      <w:r w:rsidRPr="00F40A86">
        <w:rPr>
          <w:rFonts w:ascii="Georgia" w:hAnsi="Georgia" w:cs="AGaramondPro-Regular"/>
          <w:sz w:val="22"/>
          <w:szCs w:val="22"/>
        </w:rPr>
        <w:t>Ændringer eller tilføjelser til nærværende aftale kræver enighed blandt Parterne</w:t>
      </w:r>
      <w:r>
        <w:rPr>
          <w:rFonts w:ascii="Georgia" w:hAnsi="Georgia" w:cs="AGaramondPro-Regular"/>
          <w:sz w:val="22"/>
          <w:szCs w:val="22"/>
        </w:rPr>
        <w:t>.</w:t>
      </w:r>
    </w:p>
    <w:p w:rsidR="002D7930" w:rsidRDefault="002D7930" w:rsidP="002D7930">
      <w:pPr>
        <w:autoSpaceDE w:val="0"/>
        <w:autoSpaceDN w:val="0"/>
        <w:adjustRightInd w:val="0"/>
        <w:rPr>
          <w:rFonts w:ascii="Georgia" w:hAnsi="Georgia" w:cs="AGaramondPro-Regular"/>
          <w:sz w:val="22"/>
          <w:szCs w:val="22"/>
        </w:rPr>
      </w:pPr>
    </w:p>
    <w:p w:rsidR="002D7930" w:rsidRDefault="002D7930" w:rsidP="002D7930">
      <w:pPr>
        <w:autoSpaceDE w:val="0"/>
        <w:autoSpaceDN w:val="0"/>
        <w:adjustRightInd w:val="0"/>
        <w:rPr>
          <w:rFonts w:ascii="Georgia" w:hAnsi="Georgia" w:cs="AGaramondPro-Regular"/>
          <w:sz w:val="22"/>
          <w:szCs w:val="22"/>
        </w:rPr>
      </w:pPr>
      <w:r>
        <w:rPr>
          <w:rFonts w:ascii="Georgia" w:hAnsi="Georgia" w:cs="AGaramondPro-Regular"/>
          <w:sz w:val="22"/>
          <w:szCs w:val="22"/>
        </w:rPr>
        <w:t xml:space="preserve">Parterne forpligter sig til at genforhandle aftalen senest et år efter Parternes underskrivelse af aftalen og derefter en gang årligt. </w:t>
      </w:r>
    </w:p>
    <w:p w:rsidR="002D7930" w:rsidRPr="00F40A86" w:rsidRDefault="002D7930" w:rsidP="002D7930">
      <w:pPr>
        <w:autoSpaceDE w:val="0"/>
        <w:autoSpaceDN w:val="0"/>
        <w:adjustRightInd w:val="0"/>
        <w:rPr>
          <w:rFonts w:ascii="Georgia" w:hAnsi="Georgia" w:cs="AGaramondPro-Regular"/>
          <w:sz w:val="22"/>
          <w:szCs w:val="22"/>
        </w:rPr>
      </w:pPr>
    </w:p>
    <w:p w:rsidR="002D7930" w:rsidRPr="00F40A86" w:rsidRDefault="002D7930" w:rsidP="002D7930">
      <w:pPr>
        <w:autoSpaceDE w:val="0"/>
        <w:autoSpaceDN w:val="0"/>
        <w:adjustRightInd w:val="0"/>
        <w:rPr>
          <w:rFonts w:ascii="Georgia" w:hAnsi="Georgia" w:cs="TradeGothic-Bold"/>
          <w:b/>
          <w:bCs/>
          <w:sz w:val="22"/>
          <w:szCs w:val="22"/>
        </w:rPr>
      </w:pPr>
      <w:r>
        <w:rPr>
          <w:rFonts w:ascii="Georgia" w:hAnsi="Georgia" w:cs="TradeGothic-Bold"/>
          <w:b/>
          <w:bCs/>
          <w:sz w:val="22"/>
          <w:szCs w:val="22"/>
        </w:rPr>
        <w:t>12</w:t>
      </w:r>
      <w:r w:rsidRPr="00F40A86">
        <w:rPr>
          <w:rFonts w:ascii="Georgia" w:hAnsi="Georgia" w:cs="TradeGothic-Bold"/>
          <w:b/>
          <w:bCs/>
          <w:sz w:val="22"/>
          <w:szCs w:val="22"/>
        </w:rPr>
        <w:t xml:space="preserve"> </w:t>
      </w:r>
      <w:r>
        <w:rPr>
          <w:rFonts w:ascii="Georgia" w:hAnsi="Georgia" w:cs="TradeGothic-Bold"/>
          <w:b/>
          <w:bCs/>
          <w:sz w:val="22"/>
          <w:szCs w:val="22"/>
        </w:rPr>
        <w:t>Lovvalg og værneting</w:t>
      </w:r>
    </w:p>
    <w:p w:rsidR="002D7930" w:rsidRDefault="002D7930" w:rsidP="002D7930">
      <w:pPr>
        <w:autoSpaceDE w:val="0"/>
        <w:autoSpaceDN w:val="0"/>
        <w:adjustRightInd w:val="0"/>
        <w:rPr>
          <w:rFonts w:ascii="Georgia" w:hAnsi="Georgia" w:cs="TradeGothic-Bold"/>
          <w:b/>
          <w:bCs/>
          <w:sz w:val="22"/>
          <w:szCs w:val="22"/>
        </w:rPr>
      </w:pPr>
    </w:p>
    <w:p w:rsidR="002D7930" w:rsidRDefault="005B3737" w:rsidP="002D7930">
      <w:pPr>
        <w:autoSpaceDE w:val="0"/>
        <w:autoSpaceDN w:val="0"/>
        <w:adjustRightInd w:val="0"/>
        <w:rPr>
          <w:rFonts w:ascii="Georgia" w:hAnsi="Georgia" w:cs="TradeGothic-Bold"/>
          <w:bCs/>
          <w:sz w:val="22"/>
          <w:szCs w:val="22"/>
        </w:rPr>
      </w:pPr>
      <w:r>
        <w:rPr>
          <w:rFonts w:ascii="Georgia" w:hAnsi="Georgia" w:cs="TradeGothic-Bold"/>
          <w:bCs/>
          <w:sz w:val="22"/>
          <w:szCs w:val="22"/>
        </w:rPr>
        <w:t>Aftalen er underlagt</w:t>
      </w:r>
      <w:r w:rsidR="002D7930">
        <w:rPr>
          <w:rFonts w:ascii="Georgia" w:hAnsi="Georgia" w:cs="TradeGothic-Bold"/>
          <w:bCs/>
          <w:sz w:val="22"/>
          <w:szCs w:val="22"/>
        </w:rPr>
        <w:t xml:space="preserve"> dansk ret. </w:t>
      </w:r>
    </w:p>
    <w:p w:rsidR="002D7930" w:rsidRDefault="002D7930" w:rsidP="002D7930">
      <w:pPr>
        <w:tabs>
          <w:tab w:val="num" w:pos="851"/>
        </w:tabs>
        <w:autoSpaceDE w:val="0"/>
        <w:autoSpaceDN w:val="0"/>
        <w:adjustRightInd w:val="0"/>
        <w:rPr>
          <w:rFonts w:ascii="Georgia" w:hAnsi="Georgia" w:cs="TradeGothic-Bold"/>
          <w:bCs/>
          <w:sz w:val="22"/>
          <w:szCs w:val="22"/>
        </w:rPr>
      </w:pPr>
    </w:p>
    <w:p w:rsidR="002D7930" w:rsidRDefault="002D7930" w:rsidP="002D7930">
      <w:pPr>
        <w:tabs>
          <w:tab w:val="num" w:pos="851"/>
        </w:tabs>
        <w:autoSpaceDE w:val="0"/>
        <w:autoSpaceDN w:val="0"/>
        <w:adjustRightInd w:val="0"/>
        <w:rPr>
          <w:rFonts w:ascii="Georgia" w:hAnsi="Georgia" w:cs="TradeGothic-Bold"/>
          <w:bCs/>
          <w:sz w:val="22"/>
          <w:szCs w:val="22"/>
        </w:rPr>
      </w:pPr>
      <w:r>
        <w:rPr>
          <w:rFonts w:ascii="Georgia" w:hAnsi="Georgia" w:cs="TradeGothic-Bold"/>
          <w:bCs/>
          <w:sz w:val="22"/>
          <w:szCs w:val="22"/>
        </w:rPr>
        <w:t>Såfremt</w:t>
      </w:r>
      <w:r w:rsidRPr="00F05466">
        <w:rPr>
          <w:rFonts w:ascii="Georgia" w:hAnsi="Georgia" w:cs="TradeGothic-Bold"/>
          <w:bCs/>
          <w:sz w:val="22"/>
          <w:szCs w:val="22"/>
        </w:rPr>
        <w:t xml:space="preserve"> der opstår en uoverensstemmelse mellem </w:t>
      </w:r>
      <w:r>
        <w:rPr>
          <w:rFonts w:ascii="Georgia" w:hAnsi="Georgia" w:cs="TradeGothic-Bold"/>
          <w:bCs/>
          <w:sz w:val="22"/>
          <w:szCs w:val="22"/>
        </w:rPr>
        <w:t>P</w:t>
      </w:r>
      <w:r w:rsidRPr="00F05466">
        <w:rPr>
          <w:rFonts w:ascii="Georgia" w:hAnsi="Georgia" w:cs="TradeGothic-Bold"/>
          <w:bCs/>
          <w:sz w:val="22"/>
          <w:szCs w:val="22"/>
        </w:rPr>
        <w:t xml:space="preserve">arterne i forbindelse med nærværende aftale, skal </w:t>
      </w:r>
      <w:r>
        <w:rPr>
          <w:rFonts w:ascii="Georgia" w:hAnsi="Georgia" w:cs="TradeGothic-Bold"/>
          <w:bCs/>
          <w:sz w:val="22"/>
          <w:szCs w:val="22"/>
        </w:rPr>
        <w:t>P</w:t>
      </w:r>
      <w:r w:rsidRPr="00F05466">
        <w:rPr>
          <w:rFonts w:ascii="Georgia" w:hAnsi="Georgia" w:cs="TradeGothic-Bold"/>
          <w:bCs/>
          <w:sz w:val="22"/>
          <w:szCs w:val="22"/>
        </w:rPr>
        <w:t xml:space="preserve">arterne </w:t>
      </w:r>
      <w:r>
        <w:rPr>
          <w:rFonts w:ascii="Georgia" w:hAnsi="Georgia" w:cs="TradeGothic-Bold"/>
          <w:bCs/>
          <w:sz w:val="22"/>
          <w:szCs w:val="22"/>
        </w:rPr>
        <w:t>forsøge at lø</w:t>
      </w:r>
      <w:bookmarkStart w:id="0" w:name="_GoBack"/>
      <w:bookmarkEnd w:id="0"/>
      <w:r>
        <w:rPr>
          <w:rFonts w:ascii="Georgia" w:hAnsi="Georgia" w:cs="TradeGothic-Bold"/>
          <w:bCs/>
          <w:sz w:val="22"/>
          <w:szCs w:val="22"/>
        </w:rPr>
        <w:t>se tvisten ved forhandling.</w:t>
      </w:r>
    </w:p>
    <w:p w:rsidR="002D7930" w:rsidRDefault="002D7930" w:rsidP="002D7930">
      <w:pPr>
        <w:tabs>
          <w:tab w:val="num" w:pos="851"/>
        </w:tabs>
        <w:autoSpaceDE w:val="0"/>
        <w:autoSpaceDN w:val="0"/>
        <w:adjustRightInd w:val="0"/>
        <w:rPr>
          <w:rFonts w:ascii="Georgia" w:hAnsi="Georgia" w:cs="TradeGothic-Bold"/>
          <w:bCs/>
          <w:sz w:val="22"/>
          <w:szCs w:val="22"/>
        </w:rPr>
      </w:pPr>
    </w:p>
    <w:p w:rsidR="002D7930" w:rsidRDefault="002D7930" w:rsidP="002D7930">
      <w:pPr>
        <w:tabs>
          <w:tab w:val="num" w:pos="851"/>
        </w:tabs>
        <w:autoSpaceDE w:val="0"/>
        <w:autoSpaceDN w:val="0"/>
        <w:adjustRightInd w:val="0"/>
        <w:rPr>
          <w:rFonts w:ascii="Georgia" w:hAnsi="Georgia" w:cs="TradeGothic-Bold"/>
          <w:bCs/>
          <w:sz w:val="22"/>
          <w:szCs w:val="22"/>
        </w:rPr>
      </w:pPr>
      <w:r>
        <w:rPr>
          <w:rFonts w:ascii="Georgia" w:hAnsi="Georgia" w:cs="TradeGothic-Bold"/>
          <w:bCs/>
          <w:sz w:val="22"/>
          <w:szCs w:val="22"/>
        </w:rPr>
        <w:t>Er det ikke muligt at løse tvisten ved forhandling, er hver Part berettiget til at indbringe sagen for de danske domstole i overensstemmelse med retsplejelovens bestemmelser herom.</w:t>
      </w:r>
    </w:p>
    <w:p w:rsidR="002D7930" w:rsidRDefault="002D7930" w:rsidP="002D7930">
      <w:pPr>
        <w:tabs>
          <w:tab w:val="num" w:pos="851"/>
        </w:tabs>
        <w:autoSpaceDE w:val="0"/>
        <w:autoSpaceDN w:val="0"/>
        <w:adjustRightInd w:val="0"/>
        <w:rPr>
          <w:rFonts w:ascii="Georgia" w:hAnsi="Georgia" w:cs="TradeGothic-Bold"/>
          <w:bCs/>
          <w:sz w:val="22"/>
          <w:szCs w:val="22"/>
        </w:rPr>
      </w:pPr>
    </w:p>
    <w:p w:rsidR="002D7930" w:rsidRPr="00F40A86" w:rsidRDefault="002D7930" w:rsidP="002D7930">
      <w:pPr>
        <w:autoSpaceDE w:val="0"/>
        <w:autoSpaceDN w:val="0"/>
        <w:adjustRightInd w:val="0"/>
        <w:rPr>
          <w:rFonts w:ascii="Georgia" w:hAnsi="Georgia" w:cs="TradeGothic-Bold"/>
          <w:b/>
          <w:bCs/>
          <w:sz w:val="22"/>
          <w:szCs w:val="22"/>
        </w:rPr>
      </w:pPr>
      <w:r>
        <w:rPr>
          <w:rFonts w:ascii="Georgia" w:hAnsi="Georgia" w:cs="TradeGothic-Bold"/>
          <w:b/>
          <w:bCs/>
          <w:sz w:val="22"/>
          <w:szCs w:val="22"/>
        </w:rPr>
        <w:t>13</w:t>
      </w:r>
      <w:r w:rsidRPr="00F40A86">
        <w:rPr>
          <w:rFonts w:ascii="Georgia" w:hAnsi="Georgia" w:cs="TradeGothic-Bold"/>
          <w:b/>
          <w:bCs/>
          <w:sz w:val="22"/>
          <w:szCs w:val="22"/>
        </w:rPr>
        <w:t xml:space="preserve"> Underskrifter</w:t>
      </w:r>
    </w:p>
    <w:p w:rsidR="002D7930" w:rsidRDefault="002D7930" w:rsidP="002D7930">
      <w:pPr>
        <w:autoSpaceDE w:val="0"/>
        <w:autoSpaceDN w:val="0"/>
        <w:adjustRightInd w:val="0"/>
        <w:rPr>
          <w:rFonts w:ascii="Georgia" w:hAnsi="Georgia" w:cs="AGaramondPro-Regular"/>
          <w:sz w:val="22"/>
          <w:szCs w:val="22"/>
        </w:rPr>
      </w:pPr>
    </w:p>
    <w:p w:rsidR="002D7930" w:rsidRPr="00F40A86" w:rsidRDefault="002D7930" w:rsidP="002D7930">
      <w:pPr>
        <w:autoSpaceDE w:val="0"/>
        <w:autoSpaceDN w:val="0"/>
        <w:adjustRightInd w:val="0"/>
        <w:rPr>
          <w:rFonts w:ascii="Georgia" w:hAnsi="Georgia" w:cs="AGaramondPro-Regular"/>
          <w:sz w:val="22"/>
          <w:szCs w:val="22"/>
        </w:rPr>
      </w:pPr>
      <w:r w:rsidRPr="00F40A86">
        <w:rPr>
          <w:rFonts w:ascii="Georgia" w:hAnsi="Georgia" w:cs="AGaramondPro-Regular"/>
          <w:sz w:val="22"/>
          <w:szCs w:val="22"/>
        </w:rPr>
        <w:t>Denne aftale er blevet underskrevet i to originale eksemplarer, hvoraf hver Part har modtaget et</w:t>
      </w:r>
      <w:r>
        <w:rPr>
          <w:rFonts w:ascii="Georgia" w:hAnsi="Georgia" w:cs="AGaramondPro-Regular"/>
          <w:sz w:val="22"/>
          <w:szCs w:val="22"/>
        </w:rPr>
        <w:t xml:space="preserve"> </w:t>
      </w:r>
      <w:r w:rsidRPr="00F40A86">
        <w:rPr>
          <w:rFonts w:ascii="Georgia" w:hAnsi="Georgia" w:cs="AGaramondPro-Regular"/>
          <w:sz w:val="22"/>
          <w:szCs w:val="22"/>
        </w:rPr>
        <w:t>eksemplar.</w:t>
      </w:r>
    </w:p>
    <w:p w:rsidR="002D7930" w:rsidRDefault="002D7930" w:rsidP="002D7930">
      <w:pPr>
        <w:autoSpaceDE w:val="0"/>
        <w:autoSpaceDN w:val="0"/>
        <w:adjustRightInd w:val="0"/>
        <w:rPr>
          <w:rFonts w:ascii="Georgia" w:hAnsi="Georgia" w:cs="Verdana"/>
          <w:sz w:val="22"/>
          <w:szCs w:val="22"/>
        </w:rPr>
      </w:pPr>
    </w:p>
    <w:p w:rsidR="002D7930" w:rsidRDefault="002D7930" w:rsidP="002D7930">
      <w:pPr>
        <w:autoSpaceDE w:val="0"/>
        <w:autoSpaceDN w:val="0"/>
        <w:adjustRightInd w:val="0"/>
        <w:rPr>
          <w:rFonts w:ascii="Georgia" w:hAnsi="Georgia" w:cs="Verdana"/>
          <w:sz w:val="22"/>
          <w:szCs w:val="22"/>
        </w:rPr>
      </w:pPr>
    </w:p>
    <w:tbl>
      <w:tblPr>
        <w:tblStyle w:val="Tabel-Gitter"/>
        <w:tblW w:w="0" w:type="auto"/>
        <w:tblLook w:val="04A0" w:firstRow="1" w:lastRow="0" w:firstColumn="1" w:lastColumn="0" w:noHBand="0" w:noVBand="1"/>
      </w:tblPr>
      <w:tblGrid>
        <w:gridCol w:w="3397"/>
        <w:gridCol w:w="426"/>
        <w:gridCol w:w="3537"/>
      </w:tblGrid>
      <w:tr w:rsidR="002D7930" w:rsidTr="008B3083">
        <w:tc>
          <w:tcPr>
            <w:tcW w:w="3397" w:type="dxa"/>
            <w:tcBorders>
              <w:top w:val="nil"/>
              <w:left w:val="nil"/>
              <w:bottom w:val="nil"/>
              <w:right w:val="nil"/>
            </w:tcBorders>
          </w:tcPr>
          <w:p w:rsidR="002D7930" w:rsidRDefault="002D7930" w:rsidP="008B3083">
            <w:pPr>
              <w:autoSpaceDE w:val="0"/>
              <w:autoSpaceDN w:val="0"/>
              <w:adjustRightInd w:val="0"/>
              <w:rPr>
                <w:rFonts w:ascii="Georgia" w:hAnsi="Georgia" w:cs="AGaramondPro-Regular"/>
                <w:sz w:val="22"/>
                <w:szCs w:val="22"/>
              </w:rPr>
            </w:pPr>
            <w:r>
              <w:rPr>
                <w:rFonts w:ascii="Georgia" w:hAnsi="Georgia" w:cs="AGaramondPro-Regular"/>
                <w:sz w:val="22"/>
                <w:szCs w:val="22"/>
              </w:rPr>
              <w:t>Dato:</w:t>
            </w:r>
          </w:p>
        </w:tc>
        <w:tc>
          <w:tcPr>
            <w:tcW w:w="426" w:type="dxa"/>
            <w:tcBorders>
              <w:top w:val="nil"/>
              <w:left w:val="nil"/>
              <w:bottom w:val="nil"/>
              <w:right w:val="nil"/>
            </w:tcBorders>
          </w:tcPr>
          <w:p w:rsidR="002D7930" w:rsidRDefault="002D7930" w:rsidP="008B3083">
            <w:pPr>
              <w:autoSpaceDE w:val="0"/>
              <w:autoSpaceDN w:val="0"/>
              <w:adjustRightInd w:val="0"/>
              <w:rPr>
                <w:rFonts w:ascii="Georgia" w:hAnsi="Georgia" w:cs="AGaramondPro-Regular"/>
                <w:sz w:val="22"/>
                <w:szCs w:val="22"/>
              </w:rPr>
            </w:pPr>
          </w:p>
        </w:tc>
        <w:tc>
          <w:tcPr>
            <w:tcW w:w="3537" w:type="dxa"/>
            <w:tcBorders>
              <w:top w:val="nil"/>
              <w:left w:val="nil"/>
              <w:bottom w:val="nil"/>
              <w:right w:val="nil"/>
            </w:tcBorders>
          </w:tcPr>
          <w:p w:rsidR="002D7930" w:rsidRDefault="002D7930" w:rsidP="008B3083">
            <w:pPr>
              <w:autoSpaceDE w:val="0"/>
              <w:autoSpaceDN w:val="0"/>
              <w:adjustRightInd w:val="0"/>
              <w:rPr>
                <w:rFonts w:ascii="Georgia" w:hAnsi="Georgia" w:cs="AGaramondPro-Regular"/>
                <w:sz w:val="22"/>
                <w:szCs w:val="22"/>
              </w:rPr>
            </w:pPr>
            <w:r>
              <w:rPr>
                <w:rFonts w:ascii="Georgia" w:hAnsi="Georgia" w:cs="AGaramondPro-Regular"/>
                <w:sz w:val="22"/>
                <w:szCs w:val="22"/>
              </w:rPr>
              <w:t>Dato:</w:t>
            </w:r>
          </w:p>
        </w:tc>
      </w:tr>
      <w:tr w:rsidR="002D7930" w:rsidTr="008B3083">
        <w:tc>
          <w:tcPr>
            <w:tcW w:w="3397" w:type="dxa"/>
            <w:tcBorders>
              <w:top w:val="nil"/>
              <w:left w:val="nil"/>
              <w:bottom w:val="single" w:sz="4" w:space="0" w:color="auto"/>
              <w:right w:val="nil"/>
            </w:tcBorders>
          </w:tcPr>
          <w:p w:rsidR="002D7930" w:rsidRDefault="002D7930" w:rsidP="008B3083">
            <w:pPr>
              <w:autoSpaceDE w:val="0"/>
              <w:autoSpaceDN w:val="0"/>
              <w:adjustRightInd w:val="0"/>
              <w:rPr>
                <w:rFonts w:ascii="Georgia" w:hAnsi="Georgia" w:cs="AGaramondPro-Regular"/>
                <w:sz w:val="22"/>
                <w:szCs w:val="22"/>
              </w:rPr>
            </w:pPr>
          </w:p>
          <w:p w:rsidR="002D7930" w:rsidRDefault="002D7930" w:rsidP="008B3083">
            <w:pPr>
              <w:autoSpaceDE w:val="0"/>
              <w:autoSpaceDN w:val="0"/>
              <w:adjustRightInd w:val="0"/>
              <w:rPr>
                <w:rFonts w:ascii="Georgia" w:hAnsi="Georgia" w:cs="AGaramondPro-Regular"/>
                <w:sz w:val="22"/>
                <w:szCs w:val="22"/>
              </w:rPr>
            </w:pPr>
          </w:p>
        </w:tc>
        <w:tc>
          <w:tcPr>
            <w:tcW w:w="426" w:type="dxa"/>
            <w:tcBorders>
              <w:top w:val="nil"/>
              <w:left w:val="nil"/>
              <w:bottom w:val="nil"/>
              <w:right w:val="nil"/>
            </w:tcBorders>
          </w:tcPr>
          <w:p w:rsidR="002D7930" w:rsidRDefault="002D7930" w:rsidP="008B3083">
            <w:pPr>
              <w:autoSpaceDE w:val="0"/>
              <w:autoSpaceDN w:val="0"/>
              <w:adjustRightInd w:val="0"/>
              <w:rPr>
                <w:rFonts w:ascii="Georgia" w:hAnsi="Georgia" w:cs="AGaramondPro-Regular"/>
                <w:sz w:val="22"/>
                <w:szCs w:val="22"/>
              </w:rPr>
            </w:pPr>
          </w:p>
        </w:tc>
        <w:tc>
          <w:tcPr>
            <w:tcW w:w="3537" w:type="dxa"/>
            <w:tcBorders>
              <w:top w:val="nil"/>
              <w:left w:val="nil"/>
              <w:bottom w:val="single" w:sz="4" w:space="0" w:color="auto"/>
              <w:right w:val="nil"/>
            </w:tcBorders>
          </w:tcPr>
          <w:p w:rsidR="002D7930" w:rsidRDefault="002D7930" w:rsidP="008B3083">
            <w:pPr>
              <w:autoSpaceDE w:val="0"/>
              <w:autoSpaceDN w:val="0"/>
              <w:adjustRightInd w:val="0"/>
              <w:rPr>
                <w:rFonts w:ascii="Georgia" w:hAnsi="Georgia" w:cs="AGaramondPro-Regular"/>
                <w:sz w:val="22"/>
                <w:szCs w:val="22"/>
              </w:rPr>
            </w:pPr>
          </w:p>
          <w:p w:rsidR="002D7930" w:rsidRDefault="002D7930" w:rsidP="008B3083">
            <w:pPr>
              <w:autoSpaceDE w:val="0"/>
              <w:autoSpaceDN w:val="0"/>
              <w:adjustRightInd w:val="0"/>
              <w:rPr>
                <w:rFonts w:ascii="Georgia" w:hAnsi="Georgia" w:cs="AGaramondPro-Regular"/>
                <w:sz w:val="22"/>
                <w:szCs w:val="22"/>
              </w:rPr>
            </w:pPr>
          </w:p>
          <w:p w:rsidR="002D7930" w:rsidRDefault="002D7930" w:rsidP="008B3083">
            <w:pPr>
              <w:autoSpaceDE w:val="0"/>
              <w:autoSpaceDN w:val="0"/>
              <w:adjustRightInd w:val="0"/>
              <w:rPr>
                <w:rFonts w:ascii="Georgia" w:hAnsi="Georgia" w:cs="AGaramondPro-Regular"/>
                <w:sz w:val="22"/>
                <w:szCs w:val="22"/>
              </w:rPr>
            </w:pPr>
          </w:p>
        </w:tc>
      </w:tr>
      <w:tr w:rsidR="002D7930" w:rsidTr="008B3083">
        <w:tc>
          <w:tcPr>
            <w:tcW w:w="3397" w:type="dxa"/>
            <w:tcBorders>
              <w:top w:val="single" w:sz="4" w:space="0" w:color="auto"/>
              <w:left w:val="nil"/>
              <w:bottom w:val="nil"/>
              <w:right w:val="nil"/>
            </w:tcBorders>
          </w:tcPr>
          <w:p w:rsidR="002D7930" w:rsidRPr="00BB0E11" w:rsidRDefault="002D7930" w:rsidP="008B3083">
            <w:pPr>
              <w:autoSpaceDE w:val="0"/>
              <w:autoSpaceDN w:val="0"/>
              <w:adjustRightInd w:val="0"/>
              <w:rPr>
                <w:rFonts w:ascii="Georgia" w:hAnsi="Georgia" w:cs="AGaramondPro-Regular"/>
                <w:i/>
                <w:sz w:val="22"/>
                <w:szCs w:val="22"/>
              </w:rPr>
            </w:pPr>
            <w:r w:rsidRPr="00BB0E11">
              <w:rPr>
                <w:rFonts w:ascii="Georgia" w:hAnsi="Georgia" w:cs="AGaramondPro-Regular"/>
                <w:i/>
                <w:sz w:val="22"/>
                <w:szCs w:val="22"/>
              </w:rPr>
              <w:t>[Navn]</w:t>
            </w:r>
          </w:p>
        </w:tc>
        <w:tc>
          <w:tcPr>
            <w:tcW w:w="426" w:type="dxa"/>
            <w:tcBorders>
              <w:top w:val="nil"/>
              <w:left w:val="nil"/>
              <w:bottom w:val="nil"/>
              <w:right w:val="nil"/>
            </w:tcBorders>
          </w:tcPr>
          <w:p w:rsidR="002D7930" w:rsidRDefault="002D7930" w:rsidP="008B3083">
            <w:pPr>
              <w:autoSpaceDE w:val="0"/>
              <w:autoSpaceDN w:val="0"/>
              <w:adjustRightInd w:val="0"/>
              <w:rPr>
                <w:rFonts w:ascii="Georgia" w:hAnsi="Georgia" w:cs="AGaramondPro-Regular"/>
                <w:sz w:val="22"/>
                <w:szCs w:val="22"/>
              </w:rPr>
            </w:pPr>
          </w:p>
        </w:tc>
        <w:tc>
          <w:tcPr>
            <w:tcW w:w="3537" w:type="dxa"/>
            <w:tcBorders>
              <w:top w:val="single" w:sz="4" w:space="0" w:color="auto"/>
              <w:left w:val="nil"/>
              <w:bottom w:val="nil"/>
              <w:right w:val="nil"/>
            </w:tcBorders>
          </w:tcPr>
          <w:p w:rsidR="002D7930" w:rsidRPr="00BB0E11" w:rsidRDefault="002D7930" w:rsidP="008B3083">
            <w:pPr>
              <w:autoSpaceDE w:val="0"/>
              <w:autoSpaceDN w:val="0"/>
              <w:adjustRightInd w:val="0"/>
              <w:rPr>
                <w:rFonts w:ascii="Georgia" w:hAnsi="Georgia" w:cs="AGaramondPro-Regular"/>
                <w:i/>
                <w:sz w:val="22"/>
                <w:szCs w:val="22"/>
              </w:rPr>
            </w:pPr>
            <w:r w:rsidRPr="00BB0E11">
              <w:rPr>
                <w:rFonts w:ascii="Georgia" w:hAnsi="Georgia" w:cs="AGaramondPro-Regular"/>
                <w:i/>
                <w:sz w:val="22"/>
                <w:szCs w:val="22"/>
              </w:rPr>
              <w:t>[Navn]</w:t>
            </w:r>
          </w:p>
        </w:tc>
      </w:tr>
    </w:tbl>
    <w:p w:rsidR="002D7930" w:rsidRPr="00F40A86" w:rsidRDefault="002D7930" w:rsidP="002D7930">
      <w:pPr>
        <w:autoSpaceDE w:val="0"/>
        <w:autoSpaceDN w:val="0"/>
        <w:adjustRightInd w:val="0"/>
        <w:rPr>
          <w:rFonts w:ascii="Georgia" w:hAnsi="Georgia" w:cs="Arial"/>
          <w:sz w:val="22"/>
          <w:szCs w:val="22"/>
        </w:rPr>
      </w:pPr>
    </w:p>
    <w:p w:rsidR="00F65593" w:rsidRDefault="005B3737"/>
    <w:sectPr w:rsidR="00F6559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exSansBook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adeGothic-Bold">
    <w:panose1 w:val="00000000000000000000"/>
    <w:charset w:val="00"/>
    <w:family w:val="swiss"/>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2BD8"/>
    <w:multiLevelType w:val="hybridMultilevel"/>
    <w:tmpl w:val="7B4816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CB66160"/>
    <w:multiLevelType w:val="hybridMultilevel"/>
    <w:tmpl w:val="D930C8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AB95237"/>
    <w:multiLevelType w:val="hybridMultilevel"/>
    <w:tmpl w:val="B526F8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6EC3817"/>
    <w:multiLevelType w:val="hybridMultilevel"/>
    <w:tmpl w:val="009251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7792BC0"/>
    <w:multiLevelType w:val="hybridMultilevel"/>
    <w:tmpl w:val="638A1A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9A15C15"/>
    <w:multiLevelType w:val="hybridMultilevel"/>
    <w:tmpl w:val="A15CE2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930"/>
    <w:rsid w:val="002D5FF0"/>
    <w:rsid w:val="002D7930"/>
    <w:rsid w:val="005025CE"/>
    <w:rsid w:val="005A1772"/>
    <w:rsid w:val="005B3737"/>
    <w:rsid w:val="00997241"/>
    <w:rsid w:val="00DA70A0"/>
    <w:rsid w:val="00F730CF"/>
    <w:rsid w:val="00FB10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6E23"/>
  <w15:chartTrackingRefBased/>
  <w15:docId w15:val="{0A595C3A-D21F-496B-AB3D-05101716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7930"/>
    <w:pPr>
      <w:spacing w:after="0" w:line="240" w:lineRule="auto"/>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D7930"/>
    <w:pPr>
      <w:ind w:left="720"/>
      <w:contextualSpacing/>
    </w:pPr>
  </w:style>
  <w:style w:type="table" w:styleId="Tabel-Gitter">
    <w:name w:val="Table Grid"/>
    <w:basedOn w:val="Tabel-Normal"/>
    <w:rsid w:val="002D7930"/>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FB1060"/>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B1060"/>
    <w:rPr>
      <w:rFonts w:ascii="Segoe UI" w:eastAsia="Times New Roman" w:hAnsi="Segoe UI" w:cs="Segoe U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1122</Words>
  <Characters>6846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Dreyer</dc:creator>
  <cp:keywords/>
  <dc:description/>
  <cp:lastModifiedBy>Birgitte Dreyer</cp:lastModifiedBy>
  <cp:revision>6</cp:revision>
  <cp:lastPrinted>2016-09-26T08:49:00Z</cp:lastPrinted>
  <dcterms:created xsi:type="dcterms:W3CDTF">2016-09-08T12:30:00Z</dcterms:created>
  <dcterms:modified xsi:type="dcterms:W3CDTF">2016-09-26T09:01:00Z</dcterms:modified>
</cp:coreProperties>
</file>